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C8" w:rsidRPr="008129C8" w:rsidRDefault="008129C8" w:rsidP="008129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2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8129C8" w:rsidRPr="008129C8" w:rsidRDefault="008129C8" w:rsidP="008129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2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СОБРАНИЕ ДЕПУТАТОВ </w:t>
      </w:r>
      <w:proofErr w:type="gramStart"/>
      <w:r w:rsidRPr="00812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ДОЛГОВСКОГО  СЕЛЬСОВЕТА</w:t>
      </w:r>
      <w:proofErr w:type="gramEnd"/>
      <w:r w:rsidRPr="00812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НОВИЧИХИНСКОГО РАЙОНА АЛТАЙСКОГО КРАЯ</w:t>
      </w:r>
    </w:p>
    <w:p w:rsidR="008129C8" w:rsidRPr="008129C8" w:rsidRDefault="008129C8" w:rsidP="008129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29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129C8" w:rsidRPr="008129C8" w:rsidRDefault="008129C8" w:rsidP="008129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812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.04.2025 </w:t>
      </w:r>
      <w:proofErr w:type="gramStart"/>
      <w:r w:rsidRPr="00812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616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proofErr w:type="gramEnd"/>
      <w:r w:rsidRPr="00812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с. Долгово</w:t>
      </w: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</w:t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Положения о порядке </w:t>
      </w: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публичных </w:t>
      </w: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(общественных обсуждений) </w:t>
      </w: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</w:t>
      </w:r>
      <w:proofErr w:type="gramEnd"/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  закона  от 06.10.2003  № 131-ФЗ « Об общих принципах организации местного самоуправления в Российской Федерации» , Федеральных  законов  от 30.10.2017 № 299-ФЗ,  от 29.12.2017 № 455-ФЗ, </w:t>
      </w:r>
      <w:r w:rsidRPr="008129C8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81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 закона  от 30.10.2018 № 387-ФЗ, Градостроительного  кодекса Российской Федерации, протестом прокурора </w:t>
      </w:r>
      <w:proofErr w:type="spellStart"/>
      <w:r w:rsidRPr="0081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1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 14.03.2025  года  за № 02-49-2025/50,  Уставом муниципального образование сельское поселение </w:t>
      </w:r>
      <w:proofErr w:type="spellStart"/>
      <w:r w:rsidRPr="0081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Долговский</w:t>
      </w:r>
      <w:proofErr w:type="spellEnd"/>
      <w:r w:rsidRPr="0081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 </w:t>
      </w:r>
      <w:proofErr w:type="spellStart"/>
      <w:r w:rsidRPr="0081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Новичихинского</w:t>
      </w:r>
      <w:proofErr w:type="spellEnd"/>
      <w:r w:rsidRPr="00812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Алтайского края,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РЕШИЛО:</w:t>
      </w: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Положение о порядке организации и проведения публичных слушаний (общественных </w:t>
      </w: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  в</w:t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сельское поселение  </w:t>
      </w:r>
      <w:proofErr w:type="spell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сельсовет.</w:t>
      </w: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утратившим </w:t>
      </w: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 решение</w:t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Долговского сельсовета от 31.07.2023 года № 12     «Об  утверждении  Положения о порядке организации и проведения публичных  слушаний (общественных обсуждений) в муниципальном образовании </w:t>
      </w:r>
      <w:proofErr w:type="spell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сельсовет».</w:t>
      </w: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</w:t>
      </w: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опубликования</w:t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установленном порядке. </w:t>
      </w:r>
    </w:p>
    <w:p w:rsidR="008129C8" w:rsidRPr="008129C8" w:rsidRDefault="008129C8" w:rsidP="008129C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А.Д. Пеньков            </w:t>
      </w: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Утверждено </w:t>
      </w:r>
    </w:p>
    <w:p w:rsidR="008129C8" w:rsidRPr="008129C8" w:rsidRDefault="008129C8" w:rsidP="008129C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Собрания</w:t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</w:p>
    <w:p w:rsidR="008129C8" w:rsidRPr="008129C8" w:rsidRDefault="008129C8" w:rsidP="008129C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Долговского сельсовета  </w:t>
      </w:r>
    </w:p>
    <w:p w:rsidR="008129C8" w:rsidRPr="008129C8" w:rsidRDefault="008129C8" w:rsidP="008129C8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</w:t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29C8" w:rsidRPr="008129C8" w:rsidRDefault="008129C8" w:rsidP="008129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8129C8" w:rsidRPr="008129C8" w:rsidRDefault="008129C8" w:rsidP="008129C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 порядке организации и </w:t>
      </w:r>
      <w:proofErr w:type="gramStart"/>
      <w:r w:rsidRPr="008129C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проведения  публичных</w:t>
      </w:r>
      <w:proofErr w:type="gramEnd"/>
    </w:p>
    <w:p w:rsidR="008129C8" w:rsidRPr="008129C8" w:rsidRDefault="008129C8" w:rsidP="008129C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слушаний (общественных </w:t>
      </w:r>
      <w:proofErr w:type="gramStart"/>
      <w:r w:rsidRPr="008129C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обсуждений)   </w:t>
      </w:r>
      <w:proofErr w:type="gramEnd"/>
      <w:r w:rsidRPr="008129C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муниципальном образовании сельское поселение </w:t>
      </w:r>
      <w:proofErr w:type="spellStart"/>
      <w:r w:rsidRPr="008129C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Долговский</w:t>
      </w:r>
      <w:proofErr w:type="spellEnd"/>
      <w:r w:rsidRPr="008129C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сельсовет</w:t>
      </w:r>
    </w:p>
    <w:p w:rsidR="008129C8" w:rsidRPr="008129C8" w:rsidRDefault="008129C8" w:rsidP="008129C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8129C8" w:rsidRPr="008129C8" w:rsidRDefault="008129C8" w:rsidP="008129C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1. Общие положения</w:t>
      </w:r>
    </w:p>
    <w:p w:rsidR="008129C8" w:rsidRPr="008129C8" w:rsidRDefault="008129C8" w:rsidP="008129C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C8" w:rsidRPr="008129C8" w:rsidRDefault="008129C8" w:rsidP="008129C8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bookmarkStart w:id="0" w:name="_GoBack"/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Публичные слушания (общественные </w:t>
      </w:r>
      <w:proofErr w:type="gramStart"/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обсуждения)  (</w:t>
      </w:r>
      <w:proofErr w:type="gramEnd"/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далее - слушания), проводимые пред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ставительным органом муниципального образования или главой му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ниципального образования, являются формой реализации права жите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лей муниципального образования на непосредственное участие в ме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стном самоуправлении.</w:t>
      </w:r>
    </w:p>
    <w:p w:rsidR="008129C8" w:rsidRPr="008129C8" w:rsidRDefault="008129C8" w:rsidP="008129C8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обсуждения проектов муниципальных правовых актов по вопросам местного значения с участием жителей </w:t>
      </w: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могут</w:t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публичные слушания.</w:t>
      </w:r>
    </w:p>
    <w:p w:rsidR="008129C8" w:rsidRPr="008129C8" w:rsidRDefault="008129C8" w:rsidP="008129C8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Основными целями проведения слушаний являются:</w:t>
      </w:r>
    </w:p>
    <w:p w:rsidR="008129C8" w:rsidRPr="008129C8" w:rsidRDefault="008129C8" w:rsidP="008129C8">
      <w:pPr>
        <w:shd w:val="clear" w:color="auto" w:fill="FFFFFF"/>
        <w:tabs>
          <w:tab w:val="left" w:pos="56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9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а)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прав жителей муниципального об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разования на непосредственное участие в местном самоуправле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нии;</w:t>
      </w:r>
    </w:p>
    <w:p w:rsidR="008129C8" w:rsidRPr="008129C8" w:rsidRDefault="008129C8" w:rsidP="008129C8">
      <w:pPr>
        <w:shd w:val="clear" w:color="auto" w:fill="FFFFFF"/>
        <w:tabs>
          <w:tab w:val="left" w:pos="60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9C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б)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мнения жителей муниципального образования при принятии наиболее важных решений органов местного само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управления;</w:t>
      </w:r>
    </w:p>
    <w:p w:rsidR="008129C8" w:rsidRPr="008129C8" w:rsidRDefault="008129C8" w:rsidP="008129C8">
      <w:pPr>
        <w:shd w:val="clear" w:color="auto" w:fill="FFFFFF"/>
        <w:tabs>
          <w:tab w:val="left" w:pos="60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9C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в)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непосредственной связи органов местного самоуправления с населением муниципального образования;</w:t>
      </w:r>
    </w:p>
    <w:p w:rsidR="008129C8" w:rsidRPr="008129C8" w:rsidRDefault="008129C8" w:rsidP="008129C8">
      <w:pPr>
        <w:shd w:val="clear" w:color="auto" w:fill="FFFFFF"/>
        <w:tabs>
          <w:tab w:val="left" w:pos="53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г)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общественного мнения по обсуждаемым про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блемам.</w:t>
      </w:r>
    </w:p>
    <w:p w:rsidR="008129C8" w:rsidRPr="008129C8" w:rsidRDefault="008129C8" w:rsidP="00812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1.4.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(общественные обсуждения) проводятся по инициативе населения, представительного органа муниципального образования, </w:t>
      </w:r>
      <w:proofErr w:type="gramStart"/>
      <w:r w:rsidRPr="00812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главы  муниципального</w:t>
      </w:r>
      <w:proofErr w:type="gramEnd"/>
      <w:r w:rsidRPr="00812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образования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9C8" w:rsidRPr="008129C8" w:rsidRDefault="008129C8" w:rsidP="00812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Публичные слушания (общественные обсуждения),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</w:t>
      </w:r>
      <w:r w:rsidRPr="008129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инициативе главы муниципального образования,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муниципального образования».</w:t>
      </w:r>
    </w:p>
    <w:p w:rsidR="008129C8" w:rsidRPr="008129C8" w:rsidRDefault="008129C8" w:rsidP="008129C8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1.6 На </w:t>
      </w:r>
      <w:proofErr w:type="gramStart"/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публичные  слушания</w:t>
      </w:r>
      <w:proofErr w:type="gramEnd"/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(общественные обсуждения) 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должны выноситься:</w:t>
      </w:r>
    </w:p>
    <w:p w:rsidR="008129C8" w:rsidRPr="008129C8" w:rsidRDefault="008129C8" w:rsidP="008129C8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</w:t>
      </w:r>
      <w:r w:rsidRPr="008129C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lastRenderedPageBreak/>
        <w:t>Федерации в целях приведения данного устава в соответствие с этими нормативными правовыми актами;</w:t>
      </w:r>
    </w:p>
    <w:p w:rsidR="008129C8" w:rsidRPr="008129C8" w:rsidRDefault="008129C8" w:rsidP="008129C8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2) проект местного бюджета и отчет о его исполнении;</w:t>
      </w:r>
    </w:p>
    <w:p w:rsidR="008129C8" w:rsidRPr="008129C8" w:rsidRDefault="008129C8" w:rsidP="008129C8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3) </w:t>
      </w:r>
      <w:proofErr w:type="gramStart"/>
      <w:r w:rsidRPr="008129C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проект  стратегии</w:t>
      </w:r>
      <w:proofErr w:type="gramEnd"/>
      <w:r w:rsidRPr="008129C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социально-экономического развития муниципального образования;</w:t>
      </w:r>
    </w:p>
    <w:p w:rsidR="008129C8" w:rsidRPr="008129C8" w:rsidRDefault="008129C8" w:rsidP="008129C8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4)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8129C8" w:rsidRPr="008129C8" w:rsidRDefault="008129C8" w:rsidP="008129C8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в соответствии с </w:t>
      </w:r>
      <w:hyperlink r:id="rId5" w:anchor="dst2104" w:history="1">
        <w:r w:rsidRPr="008129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</w:t>
        </w:r>
      </w:hyperlink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 градостроительной деятельности</w:t>
      </w:r>
      <w:bookmarkEnd w:id="0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положения</w:t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определяются:</w:t>
      </w: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организации и проведения общественных обсуждений или публичных слушаний по проектам;</w:t>
      </w: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организатор общественных обсуждений или публичных слушаний;</w:t>
      </w: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 проведения общественных обсуждений или публичных слушаний;</w:t>
      </w: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официальный сайт и (или) информационные системы;</w:t>
      </w: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слушаний;</w:t>
      </w:r>
    </w:p>
    <w:p w:rsidR="008129C8" w:rsidRPr="008129C8" w:rsidRDefault="008129C8" w:rsidP="008129C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8129C8" w:rsidRPr="008129C8" w:rsidRDefault="008129C8" w:rsidP="008129C8">
      <w:pPr>
        <w:shd w:val="clear" w:color="auto" w:fill="FFFFFF"/>
        <w:tabs>
          <w:tab w:val="left" w:pos="7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</w:p>
    <w:p w:rsidR="008129C8" w:rsidRPr="008129C8" w:rsidRDefault="008129C8" w:rsidP="008129C8">
      <w:pPr>
        <w:shd w:val="clear" w:color="auto" w:fill="FFFFFF"/>
        <w:tabs>
          <w:tab w:val="left" w:pos="10080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2. Порядок проведения слушаний </w:t>
      </w: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( общественных</w:t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обсуждений)</w:t>
      </w:r>
    </w:p>
    <w:p w:rsidR="008129C8" w:rsidRPr="008129C8" w:rsidRDefault="008129C8" w:rsidP="008129C8">
      <w:pPr>
        <w:shd w:val="clear" w:color="auto" w:fill="FFFFFF"/>
        <w:tabs>
          <w:tab w:val="left" w:pos="1008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29C8" w:rsidRPr="008129C8" w:rsidRDefault="008129C8" w:rsidP="008129C8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решении о проведении слушаний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(общественных обсуждений) 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определяются вопросы, выносимые на обсуждение, дата, время и место проведения.</w:t>
      </w:r>
    </w:p>
    <w:p w:rsidR="008129C8" w:rsidRPr="008129C8" w:rsidRDefault="008129C8" w:rsidP="008129C8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Для участия в слушаниях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(общественных обсуждений) 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могут приглашаться представители 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федеральных органов государственной власти, </w:t>
      </w:r>
      <w:r w:rsidRPr="008129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представители полити</w:t>
      </w:r>
      <w:r w:rsidRPr="008129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ческих партий, общественных объединений, профессиональных сою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зов, органов территориального общественного самоуправления, руко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водители организаций, представители средств массовой информации.</w:t>
      </w:r>
    </w:p>
    <w:p w:rsidR="008129C8" w:rsidRPr="008129C8" w:rsidRDefault="008129C8" w:rsidP="008129C8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Организатор слушаний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(общественных обсуждений) 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обеспечивает приглашение и регистрацию участников слушаний, представителей средств массовой инфор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мации, ведение протокола и оформление итоговых документов, забла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говременное (не позднее, чем за три дня до дня слушаний) обеспече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 xml:space="preserve">ние депутатов представительного органа местного самоуправления и </w:t>
      </w:r>
      <w:r w:rsidRPr="008129C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приглашенных участников слушаний необходимыми материалами.  </w:t>
      </w:r>
    </w:p>
    <w:p w:rsidR="008129C8" w:rsidRPr="0061653F" w:rsidRDefault="008129C8" w:rsidP="008129C8">
      <w:pPr>
        <w:shd w:val="clear" w:color="auto" w:fill="FFFFFF"/>
        <w:tabs>
          <w:tab w:val="left" w:pos="69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165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6165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Обработка  персональных</w:t>
      </w:r>
      <w:proofErr w:type="gramEnd"/>
      <w:r w:rsidRPr="006165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данных участников общественных обсуждений или публичных слушаний осуществляется с учётом требований, установленных Федеральным законом от 27 июля 2006 года № 152-ФЗ «О персональных данных».</w:t>
      </w:r>
    </w:p>
    <w:p w:rsidR="008129C8" w:rsidRPr="008129C8" w:rsidRDefault="008129C8" w:rsidP="008129C8">
      <w:pPr>
        <w:shd w:val="clear" w:color="auto" w:fill="FFFFFF"/>
        <w:tabs>
          <w:tab w:val="left" w:pos="69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2.4 Для подготовки слушаний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(общественных обсуждений) 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организатором слушаний может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 рабочая группа.</w:t>
      </w:r>
    </w:p>
    <w:p w:rsidR="008129C8" w:rsidRPr="008129C8" w:rsidRDefault="008129C8" w:rsidP="008129C8">
      <w:pPr>
        <w:shd w:val="clear" w:color="auto" w:fill="FFFFFF"/>
        <w:tabs>
          <w:tab w:val="left" w:pos="69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2.5 Организатор </w:t>
      </w:r>
      <w:proofErr w:type="gramStart"/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слушаний 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обсуждений) 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должен предусматривать, помимо заблаговременного оповещения ( не менее 10 дней) жителей муниципального образования о времени и месте проведения публичных слушаний, также и заблаговременное ознакомление с проектом муниципального правового акта, в том числе путём размещения такой информации на официальном сайте органа местного самоуправления в сети «Интернет».</w:t>
      </w:r>
    </w:p>
    <w:p w:rsidR="008129C8" w:rsidRPr="008129C8" w:rsidRDefault="008129C8" w:rsidP="008129C8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Продолжительность слушаний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(общественных </w:t>
      </w: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обсуждений) 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определяется</w:t>
      </w:r>
      <w:proofErr w:type="gramEnd"/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исходя из харак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 обсуждаемых вопросов.</w:t>
      </w:r>
    </w:p>
    <w:p w:rsidR="008129C8" w:rsidRPr="008129C8" w:rsidRDefault="008129C8" w:rsidP="008129C8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слушаниях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(общественных </w:t>
      </w: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обсуждений) 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председательствуют</w:t>
      </w:r>
      <w:proofErr w:type="gramEnd"/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глава муниципального об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или председатель представительного органа.</w:t>
      </w:r>
    </w:p>
    <w:p w:rsidR="008129C8" w:rsidRPr="008129C8" w:rsidRDefault="008129C8" w:rsidP="008129C8">
      <w:pPr>
        <w:shd w:val="clear" w:color="auto" w:fill="FFFFFF"/>
        <w:tabs>
          <w:tab w:val="left" w:pos="778"/>
          <w:tab w:val="left" w:leader="underscore" w:pos="277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2.8. 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Председательствующий открывает слушания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(общественных </w:t>
      </w:r>
      <w:proofErr w:type="gramStart"/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обсуждений) 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докладом</w:t>
      </w:r>
      <w:proofErr w:type="gramEnd"/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су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ществе обсуждаемых вопросов, регламенте проведения заседания, составе приглашенных. Председа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  <w:t>тельствующий следит за порядком обсуждения, подводит итоги об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суждения.</w:t>
      </w:r>
    </w:p>
    <w:p w:rsidR="008129C8" w:rsidRPr="008129C8" w:rsidRDefault="008129C8" w:rsidP="008129C8">
      <w:pPr>
        <w:shd w:val="clear" w:color="auto" w:fill="FFFFFF"/>
        <w:tabs>
          <w:tab w:val="left" w:pos="7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2.9. Все приглашенные лица могут выступать на слушаниях толь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 с разрешения председательствующего. Вопросы после выступле</w:t>
      </w:r>
      <w:r w:rsidRPr="008129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ний могут задаваться как в устной, так и в письменной форме.</w:t>
      </w:r>
    </w:p>
    <w:p w:rsidR="008129C8" w:rsidRPr="008129C8" w:rsidRDefault="008129C8" w:rsidP="008129C8">
      <w:pPr>
        <w:shd w:val="clear" w:color="auto" w:fill="FFFFFF"/>
        <w:tabs>
          <w:tab w:val="left" w:pos="7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2.10. Замечания и предложения, внесенные участниками слуша</w:t>
      </w:r>
      <w:r w:rsidRPr="008129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ний </w:t>
      </w: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(общественных обсуждений)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фиксируются в протоколе слушаний. По результатам слушаний </w:t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может приниматься итоговый документ - рекомендации слушаний, 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подлежащий обязательному учету при принятии решений по вопро</w:t>
      </w:r>
      <w:r w:rsidRPr="008129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8129C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сам, предусмотренным в пункте 1.6 настоящего Положения.</w:t>
      </w:r>
    </w:p>
    <w:p w:rsidR="008129C8" w:rsidRPr="008129C8" w:rsidRDefault="008129C8" w:rsidP="008129C8">
      <w:pPr>
        <w:shd w:val="clear" w:color="auto" w:fill="FFFFFF"/>
        <w:tabs>
          <w:tab w:val="left" w:pos="778"/>
        </w:tabs>
        <w:autoSpaceDN w:val="0"/>
        <w:spacing w:after="0" w:line="240" w:lineRule="auto"/>
        <w:ind w:right="14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8129C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           2.11 Органы местного самоуправления осуществляют размещение проекта, подлежащего рассмотрению на общественных обсуждениях и публичных слушаниях, и информационных материалов к нему на официальном сайте органа местного самоуправления в информационно-телекоммуникационной сети «Интернет», либо на региональном портале </w:t>
      </w:r>
      <w:r w:rsidRPr="008129C8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lastRenderedPageBreak/>
        <w:t xml:space="preserve">государственных и муниципальных услуг и открытие экспозиции или экспозиций такого проекта. </w:t>
      </w:r>
    </w:p>
    <w:p w:rsidR="008129C8" w:rsidRDefault="008129C8" w:rsidP="008129C8">
      <w:pPr>
        <w:shd w:val="clear" w:color="auto" w:fill="FFFFFF"/>
        <w:autoSpaceDN w:val="0"/>
        <w:spacing w:after="0" w:line="240" w:lineRule="auto"/>
        <w:ind w:right="14" w:firstLine="283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8129C8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Итоговый документ доводится до сведения населения путем обнародования результатов публичных слушаний </w:t>
      </w:r>
      <w:r w:rsidRPr="008129C8">
        <w:rPr>
          <w:rFonts w:ascii="Times New Roman" w:eastAsia="Calibri" w:hAnsi="Times New Roman" w:cs="Times New Roman"/>
          <w:sz w:val="28"/>
          <w:szCs w:val="28"/>
          <w:lang w:eastAsia="ru-RU"/>
        </w:rPr>
        <w:t>(общественных обсуждений)</w:t>
      </w:r>
      <w:r w:rsidRPr="008129C8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, включая мотивированное обоснование принятых решений, в том числе на официальном сайте органа местного самоуправления в сети «Интернет</w:t>
      </w:r>
      <w:proofErr w:type="gramStart"/>
      <w:r w:rsidRPr="008129C8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» .</w:t>
      </w:r>
      <w:proofErr w:type="gramEnd"/>
    </w:p>
    <w:p w:rsidR="0061653F" w:rsidRPr="008129C8" w:rsidRDefault="0061653F" w:rsidP="008129C8">
      <w:pPr>
        <w:shd w:val="clear" w:color="auto" w:fill="FFFFFF"/>
        <w:autoSpaceDN w:val="0"/>
        <w:spacing w:after="0" w:line="240" w:lineRule="auto"/>
        <w:ind w:right="14" w:firstLine="283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</w:p>
    <w:p w:rsidR="008129C8" w:rsidRPr="008129C8" w:rsidRDefault="008129C8" w:rsidP="008129C8">
      <w:pPr>
        <w:shd w:val="clear" w:color="auto" w:fill="FFFFFF"/>
        <w:tabs>
          <w:tab w:val="left" w:pos="2694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3. Особенности проведения публичных слушаний или общественных обсуждений по градостроительным вопросам</w:t>
      </w:r>
    </w:p>
    <w:p w:rsidR="008129C8" w:rsidRPr="008129C8" w:rsidRDefault="008129C8" w:rsidP="008129C8">
      <w:pPr>
        <w:shd w:val="clear" w:color="auto" w:fill="FFFFFF"/>
        <w:tabs>
          <w:tab w:val="left" w:pos="2694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8129C8" w:rsidRPr="008129C8" w:rsidRDefault="008129C8" w:rsidP="008129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002176"/>
      <w:bookmarkStart w:id="2" w:name="100443"/>
      <w:bookmarkStart w:id="3" w:name="100444"/>
      <w:bookmarkStart w:id="4" w:name="003331"/>
      <w:bookmarkStart w:id="5" w:name="002177"/>
      <w:bookmarkStart w:id="6" w:name="101763"/>
      <w:bookmarkStart w:id="7" w:name="100445"/>
      <w:bookmarkEnd w:id="1"/>
      <w:bookmarkEnd w:id="2"/>
      <w:bookmarkEnd w:id="3"/>
      <w:bookmarkEnd w:id="4"/>
      <w:bookmarkEnd w:id="5"/>
      <w:bookmarkEnd w:id="6"/>
      <w:bookmarkEnd w:id="7"/>
      <w:r w:rsidRPr="0081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Общественные обсуждения или публичные слушания по проектам генеральных планов поселений и по проектам, предусматривающим внесение изменений в генеральные планы поселений 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 </w:t>
      </w:r>
      <w:hyperlink r:id="rId6" w:anchor="003332" w:history="1">
        <w:r w:rsidRPr="008129C8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частью 3.1</w:t>
        </w:r>
      </w:hyperlink>
      <w:r w:rsidRPr="0081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настоящей статьи.</w:t>
      </w:r>
    </w:p>
    <w:p w:rsidR="008129C8" w:rsidRPr="0061653F" w:rsidRDefault="008129C8" w:rsidP="008129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003332"/>
      <w:bookmarkEnd w:id="8"/>
      <w:r w:rsidRP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случае, если для реализации решения о комплексном развитии территории требуется внесение изменений в генеральный план поселения, генеральный план городского округа, по решению главы местной администрации поселения, главы местной администрации городского округа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поселения, генеральный план городского округа, и по проекту документации по планировке территории, подлежащей комплексному развитию.</w:t>
      </w:r>
    </w:p>
    <w:p w:rsidR="008129C8" w:rsidRPr="008129C8" w:rsidRDefault="008129C8" w:rsidP="008129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002178"/>
      <w:bookmarkStart w:id="10" w:name="100446"/>
      <w:bookmarkEnd w:id="9"/>
      <w:bookmarkEnd w:id="10"/>
      <w:r w:rsidRPr="0081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8129C8" w:rsidRPr="008129C8" w:rsidRDefault="008129C8" w:rsidP="008129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002179"/>
      <w:bookmarkStart w:id="12" w:name="100447"/>
      <w:bookmarkStart w:id="13" w:name="100448"/>
      <w:bookmarkStart w:id="14" w:name="000293"/>
      <w:bookmarkStart w:id="15" w:name="100449"/>
      <w:bookmarkStart w:id="16" w:name="101021"/>
      <w:bookmarkStart w:id="17" w:name="002180"/>
      <w:bookmarkStart w:id="18" w:name="10045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81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8129C8" w:rsidRPr="0061653F" w:rsidRDefault="008129C8" w:rsidP="00812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Участники общественных обсуждений или публичных слушаний, </w:t>
      </w:r>
      <w:proofErr w:type="gramStart"/>
      <w:r w:rsidRP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 идентификацию</w:t>
      </w:r>
      <w:proofErr w:type="gramEnd"/>
      <w:r w:rsidRP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право вносить предложения и замечания, касающиеся такого проекта:</w:t>
      </w:r>
    </w:p>
    <w:p w:rsidR="008129C8" w:rsidRPr="0061653F" w:rsidRDefault="008129C8" w:rsidP="00812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002132"/>
      <w:bookmarkEnd w:id="19"/>
      <w:r w:rsidRP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8129C8" w:rsidRPr="0061653F" w:rsidRDefault="008129C8" w:rsidP="00812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002133"/>
      <w:bookmarkEnd w:id="20"/>
      <w:r w:rsidRP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8129C8" w:rsidRPr="0061653F" w:rsidRDefault="008129C8" w:rsidP="008129C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003549"/>
      <w:bookmarkStart w:id="22" w:name="002134"/>
      <w:bookmarkEnd w:id="21"/>
      <w:bookmarkEnd w:id="22"/>
      <w:r w:rsidRP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8129C8" w:rsidRPr="0061653F" w:rsidRDefault="008129C8" w:rsidP="008129C8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002135"/>
      <w:bookmarkEnd w:id="23"/>
      <w:r w:rsidRP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8129C8" w:rsidRPr="0061653F" w:rsidRDefault="008129C8" w:rsidP="008129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003274"/>
      <w:bookmarkEnd w:id="24"/>
      <w:r w:rsidRP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утверждённых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месяц.</w:t>
      </w:r>
    </w:p>
    <w:p w:rsidR="008129C8" w:rsidRPr="0061653F" w:rsidRDefault="008129C8" w:rsidP="008129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002181"/>
      <w:bookmarkStart w:id="26" w:name="000204"/>
      <w:bookmarkStart w:id="27" w:name="100451"/>
      <w:bookmarkEnd w:id="25"/>
      <w:bookmarkEnd w:id="26"/>
      <w:bookmarkEnd w:id="27"/>
      <w:r w:rsidRP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Глава муниципального образования   с учетом заключения о результатах общественных обсуждений или публичных слушаний принимает решение:</w:t>
      </w:r>
    </w:p>
    <w:p w:rsidR="008129C8" w:rsidRPr="008129C8" w:rsidRDefault="008129C8" w:rsidP="008129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452"/>
      <w:bookmarkEnd w:id="28"/>
      <w:r w:rsidRPr="0061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согласии с проектом генерального плана и направлении </w:t>
      </w:r>
      <w:r w:rsidRPr="0081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 представительный орган муниципального образования;</w:t>
      </w:r>
    </w:p>
    <w:p w:rsidR="008129C8" w:rsidRPr="008129C8" w:rsidRDefault="008129C8" w:rsidP="008129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453"/>
      <w:bookmarkEnd w:id="29"/>
      <w:r w:rsidRPr="0081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отклонении проекта генерального плана и о направлении его на доработку.</w:t>
      </w:r>
    </w:p>
    <w:p w:rsidR="008129C8" w:rsidRPr="008129C8" w:rsidRDefault="008129C8" w:rsidP="008129C8">
      <w:pPr>
        <w:shd w:val="clear" w:color="auto" w:fill="FFFFFF"/>
        <w:tabs>
          <w:tab w:val="left" w:pos="26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8129C8" w:rsidRPr="008129C8" w:rsidRDefault="008129C8" w:rsidP="008129C8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8129C8" w:rsidRPr="008129C8" w:rsidRDefault="008129C8" w:rsidP="008129C8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0D1B7B" w:rsidRDefault="000D1B7B"/>
    <w:sectPr w:rsidR="000D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DA2"/>
    <w:multiLevelType w:val="singleLevel"/>
    <w:tmpl w:val="F7B2F888"/>
    <w:lvl w:ilvl="0">
      <w:start w:val="1"/>
      <w:numFmt w:val="decimal"/>
      <w:lvlText w:val="2.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3D0D52"/>
    <w:multiLevelType w:val="singleLevel"/>
    <w:tmpl w:val="B11E3A5A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9162983"/>
    <w:multiLevelType w:val="singleLevel"/>
    <w:tmpl w:val="A6AEFA5E"/>
    <w:lvl w:ilvl="0">
      <w:start w:val="6"/>
      <w:numFmt w:val="decimal"/>
      <w:lvlText w:val="2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90"/>
    <w:rsid w:val="000D1B7B"/>
    <w:rsid w:val="0061653F"/>
    <w:rsid w:val="00703A5E"/>
    <w:rsid w:val="008129C8"/>
    <w:rsid w:val="009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749CD-5073-459A-B689-084CBEB4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kodeks/Gradostroitelnyi-Kodeks-RF/glava-3/statja-28/" TargetMode="External"/><Relationship Id="rId5" Type="http://schemas.openxmlformats.org/officeDocument/2006/relationships/hyperlink" Target="http://www.consultant.ru/document/cons_doc_LAW_301011/fc77c7117187684ab0cb02c7ee53952df0de55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2025-04-16T02:49:00Z</dcterms:created>
  <dcterms:modified xsi:type="dcterms:W3CDTF">2025-04-16T02:55:00Z</dcterms:modified>
</cp:coreProperties>
</file>