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DD" w:rsidRPr="00EC650F" w:rsidRDefault="00F8031D" w:rsidP="00E87CB9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Arial Unicode MS" w:hAnsi="Arial" w:cs="Arial"/>
          <w:b/>
          <w:sz w:val="24"/>
          <w:szCs w:val="24"/>
          <w:lang w:eastAsia="ru-RU"/>
        </w:rPr>
      </w:pPr>
      <w:r w:rsidRPr="00EC650F">
        <w:rPr>
          <w:rFonts w:ascii="Arial" w:eastAsia="Arial Unicode MS" w:hAnsi="Arial" w:cs="Arial"/>
          <w:b/>
          <w:sz w:val="24"/>
          <w:szCs w:val="24"/>
          <w:lang w:eastAsia="ru-RU"/>
        </w:rPr>
        <w:t xml:space="preserve">                                   </w:t>
      </w:r>
      <w:r w:rsidR="006E31DD" w:rsidRPr="00EC650F">
        <w:rPr>
          <w:rFonts w:ascii="Arial" w:eastAsia="Arial Unicode MS" w:hAnsi="Arial" w:cs="Arial"/>
          <w:b/>
          <w:sz w:val="24"/>
          <w:szCs w:val="24"/>
          <w:lang w:eastAsia="ru-RU"/>
        </w:rPr>
        <w:t>РОССИЙСКАЯ ФЕДЕРАЦИЯ</w:t>
      </w:r>
    </w:p>
    <w:p w:rsidR="006E31DD" w:rsidRPr="00EC650F" w:rsidRDefault="006E31DD" w:rsidP="006E31D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ДОЛГОВСКОГО СЕЛЬСОВЕТА</w:t>
      </w:r>
    </w:p>
    <w:p w:rsidR="006E31DD" w:rsidRPr="00EC650F" w:rsidRDefault="006E31DD" w:rsidP="006E31D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НОВИЧИХИНСКОГО РАЙОНА АЛТАЙСКОГО КРАЯ</w:t>
      </w:r>
    </w:p>
    <w:p w:rsidR="006E31DD" w:rsidRPr="00EC650F" w:rsidRDefault="006E31DD" w:rsidP="006E31DD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1DD" w:rsidRPr="00EC650F" w:rsidRDefault="006E31DD" w:rsidP="006E31DD">
      <w:pPr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E31DD" w:rsidRPr="00EC650F" w:rsidRDefault="006E31DD" w:rsidP="006E31DD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1DD" w:rsidRPr="00EC650F" w:rsidRDefault="006E31DD" w:rsidP="006E31DD">
      <w:pPr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650F" w:rsidRPr="00EC650F" w:rsidRDefault="00E87CB9" w:rsidP="006E31DD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28</w:t>
      </w:r>
      <w:r w:rsidR="006E31D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.10.202</w:t>
      </w:r>
      <w:r w:rsidR="00F8031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="006E31D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EC650F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6E31D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№  </w:t>
      </w:r>
      <w:r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41</w:t>
      </w:r>
      <w:r w:rsidR="006E31D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</w:t>
      </w:r>
    </w:p>
    <w:p w:rsidR="006E31DD" w:rsidRPr="00EC650F" w:rsidRDefault="00EC650F" w:rsidP="006E31DD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</w:t>
      </w:r>
      <w:r w:rsidR="006E31D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</w:t>
      </w:r>
      <w:r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6E31D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с. Долгово</w:t>
      </w:r>
    </w:p>
    <w:p w:rsidR="006E31DD" w:rsidRPr="00EC650F" w:rsidRDefault="006E31DD" w:rsidP="006E31DD">
      <w:pPr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E31DD" w:rsidRPr="00EC650F" w:rsidRDefault="006E31DD" w:rsidP="00EC650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Об утверждении нормативных затрат</w:t>
      </w:r>
      <w:r w:rsidR="00EC650F"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>на обеспечение функций Администрации</w:t>
      </w:r>
    </w:p>
    <w:p w:rsidR="00F8031D" w:rsidRPr="00EC650F" w:rsidRDefault="006E31DD" w:rsidP="00EC650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Долговского  сельсовета</w:t>
      </w:r>
      <w:proofErr w:type="gram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="00EC650F"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района Алтайского края  </w:t>
      </w:r>
      <w:r w:rsidR="00F8031D" w:rsidRPr="00EC650F">
        <w:rPr>
          <w:rFonts w:ascii="Arial" w:eastAsia="Times New Roman" w:hAnsi="Arial" w:cs="Arial"/>
          <w:sz w:val="24"/>
          <w:szCs w:val="24"/>
          <w:lang w:eastAsia="ru-RU"/>
        </w:rPr>
        <w:t>на 2025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F8031D" w:rsidRPr="00EC650F">
        <w:rPr>
          <w:rFonts w:ascii="Arial" w:eastAsia="Times New Roman" w:hAnsi="Arial" w:cs="Arial"/>
          <w:sz w:val="24"/>
          <w:szCs w:val="24"/>
          <w:lang w:eastAsia="ru-RU"/>
        </w:rPr>
        <w:t>год и</w:t>
      </w:r>
    </w:p>
    <w:p w:rsidR="006E31DD" w:rsidRPr="00EC650F" w:rsidRDefault="00F8031D" w:rsidP="00EC650F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плановый период</w:t>
      </w:r>
      <w:r w:rsidR="006E31DD"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>2026-2027 год</w:t>
      </w:r>
    </w:p>
    <w:p w:rsidR="006E31DD" w:rsidRPr="00EC650F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31DD" w:rsidRPr="00EC650F" w:rsidRDefault="006E31DD" w:rsidP="006E3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пунктом 5, 6 статьи 19 Федерального закона </w:t>
      </w: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  Долговского  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от 30.10.2020 № 22  «Об утверждении Правил определения нормативных затрат на обеспечение функций органов местного самоуправления  муниципального образования 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Долговский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  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подведомственных им казенных учреждений</w:t>
      </w: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ПОСТАНОВЛЯЮ:</w:t>
      </w:r>
    </w:p>
    <w:p w:rsidR="00F8031D" w:rsidRPr="00EC650F" w:rsidRDefault="006E31DD" w:rsidP="00F8031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нормативные затраты на обеспечение функций </w:t>
      </w:r>
      <w:proofErr w:type="gramStart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 Долговского</w:t>
      </w:r>
      <w:proofErr w:type="gramEnd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Алтайского края</w:t>
      </w:r>
      <w:r w:rsidR="00F8031D"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на 2025  год и </w:t>
      </w:r>
    </w:p>
    <w:p w:rsidR="006E31DD" w:rsidRPr="00EC650F" w:rsidRDefault="00F8031D" w:rsidP="00F8031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плановый период 2026-2027 год</w:t>
      </w:r>
      <w:proofErr w:type="gram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6E31DD"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proofErr w:type="gramEnd"/>
      <w:r w:rsidR="006E31DD"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Приложение).</w:t>
      </w:r>
    </w:p>
    <w:p w:rsidR="006E31DD" w:rsidRPr="00EC650F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Признать утратившим силу постановление Администрации </w:t>
      </w:r>
      <w:proofErr w:type="gram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Долговского  сельсовета</w:t>
      </w:r>
      <w:proofErr w:type="gram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ского края от </w:t>
      </w:r>
      <w:r w:rsidR="00F8031D" w:rsidRPr="00EC650F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>.10.202</w:t>
      </w:r>
      <w:r w:rsidR="00F8031D" w:rsidRPr="00EC650F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F8031D" w:rsidRPr="00EC650F">
        <w:rPr>
          <w:rFonts w:ascii="Arial" w:eastAsia="Times New Roman" w:hAnsi="Arial" w:cs="Arial"/>
          <w:sz w:val="24"/>
          <w:szCs w:val="24"/>
          <w:lang w:eastAsia="ru-RU"/>
        </w:rPr>
        <w:t>39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нормативных затрат на обеспечение функций Администрации Долговского  сельсовета  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края».</w:t>
      </w:r>
    </w:p>
    <w:p w:rsidR="006E31DD" w:rsidRPr="00EC650F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3.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Долговского   </w:t>
      </w:r>
      <w:proofErr w:type="gram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 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proofErr w:type="gram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как получателю средств местного бюджета на закупку товаров, работ, услуг в рамках исполнения местного бюджета.</w:t>
      </w:r>
    </w:p>
    <w:p w:rsidR="006E31DD" w:rsidRPr="00EC650F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r w:rsidR="00FB51AE" w:rsidRPr="00EC650F">
        <w:rPr>
          <w:rFonts w:ascii="Arial" w:hAnsi="Arial" w:cs="Arial"/>
          <w:sz w:val="24"/>
          <w:szCs w:val="24"/>
        </w:rPr>
        <w:t>Настоящее постановление вступает в силу с 01.01.202</w:t>
      </w:r>
      <w:r w:rsidR="00F8031D" w:rsidRPr="00EC650F">
        <w:rPr>
          <w:rFonts w:ascii="Arial" w:hAnsi="Arial" w:cs="Arial"/>
          <w:sz w:val="24"/>
          <w:szCs w:val="24"/>
        </w:rPr>
        <w:t>5</w:t>
      </w:r>
      <w:r w:rsidR="00FB51AE" w:rsidRPr="00EC650F">
        <w:rPr>
          <w:rFonts w:ascii="Arial" w:hAnsi="Arial" w:cs="Arial"/>
          <w:sz w:val="24"/>
          <w:szCs w:val="24"/>
        </w:rPr>
        <w:t xml:space="preserve"> г.</w:t>
      </w:r>
    </w:p>
    <w:p w:rsidR="006E31DD" w:rsidRPr="00EC650F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5. Настоящее постановление опубликовать в Единой информационной системе в сфере закупок (</w:t>
      </w:r>
      <w:r w:rsidRPr="00EC650F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val="en-US" w:eastAsia="ru-RU"/>
        </w:rPr>
        <w:t>zakupki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val="en-US" w:eastAsia="ru-RU"/>
        </w:rPr>
        <w:t>gov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6E31DD" w:rsidRPr="00EC650F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 Контроль за исполнением настоящего постановления оставляю за собой.</w:t>
      </w:r>
    </w:p>
    <w:p w:rsidR="006E31DD" w:rsidRPr="00EC650F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E31DD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  сельсовета            А.Д. Пеньков</w:t>
      </w: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C650F" w:rsidRPr="00EC650F" w:rsidRDefault="00EC650F" w:rsidP="00EC650F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EC650F" w:rsidRPr="00EC650F" w:rsidRDefault="00EC650F" w:rsidP="00EC650F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 Администрации</w:t>
      </w:r>
      <w:proofErr w:type="gramEnd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C650F" w:rsidRPr="00EC650F" w:rsidRDefault="00EC650F" w:rsidP="00EC650F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Долговского сельсовета </w:t>
      </w:r>
      <w:proofErr w:type="spellStart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Новичихинского</w:t>
      </w:r>
      <w:proofErr w:type="spellEnd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EC650F" w:rsidRPr="00EC650F" w:rsidRDefault="00EC650F" w:rsidP="00EC650F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Алтайского края</w:t>
      </w: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proofErr w:type="gramStart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«</w:t>
      </w:r>
      <w:proofErr w:type="gramEnd"/>
      <w:r w:rsidRPr="00EC65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28» 10  2024  № 41</w:t>
      </w:r>
    </w:p>
    <w:p w:rsidR="00EC650F" w:rsidRPr="00EC650F" w:rsidRDefault="00EC650F" w:rsidP="006E31DD">
      <w:pPr>
        <w:shd w:val="clear" w:color="auto" w:fill="FFFFFF"/>
        <w:autoSpaceDN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B20A4" w:rsidRPr="00EC650F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8B20A4" w:rsidRPr="00EC650F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НОРМАТИВНЫЕ ЗАТРАТЫ</w:t>
      </w:r>
    </w:p>
    <w:p w:rsidR="00F8031D" w:rsidRPr="00EC650F" w:rsidRDefault="008B20A4" w:rsidP="00F8031D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обеспечение </w:t>
      </w:r>
      <w:proofErr w:type="gramStart"/>
      <w:r w:rsidRPr="00EC6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функций  Администрации</w:t>
      </w:r>
      <w:proofErr w:type="gramEnd"/>
      <w:r w:rsidRPr="00EC6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EC6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Новичихинского</w:t>
      </w:r>
      <w:proofErr w:type="spellEnd"/>
      <w:r w:rsidRPr="00EC650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Алтайского края</w:t>
      </w:r>
      <w:r w:rsidR="00F8031D"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031D" w:rsidRPr="00EC650F">
        <w:rPr>
          <w:rFonts w:ascii="Arial" w:eastAsia="Times New Roman" w:hAnsi="Arial" w:cs="Arial"/>
          <w:b/>
          <w:sz w:val="24"/>
          <w:szCs w:val="24"/>
          <w:lang w:eastAsia="ru-RU"/>
        </w:rPr>
        <w:t>на 2025  год и плановый период 2026-2027 год</w:t>
      </w:r>
    </w:p>
    <w:p w:rsidR="008B20A4" w:rsidRPr="00EC650F" w:rsidRDefault="008B20A4" w:rsidP="00F8031D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B20A4" w:rsidRPr="00EC650F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before="180" w:after="0" w:line="29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Настоящий приказ регулирует порядок определения нормативных затрат на обеспечение </w:t>
      </w:r>
      <w:proofErr w:type="gram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функций  Администрации</w:t>
      </w:r>
      <w:proofErr w:type="gram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Новичихинского</w:t>
      </w:r>
      <w:proofErr w:type="spell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8B20A4" w:rsidRPr="00EC650F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8B20A4" w:rsidRPr="00EC650F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8B20A4" w:rsidRPr="00EC650F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8B20A4" w:rsidRPr="00EC650F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20A4" w:rsidRPr="00EC650F" w:rsidRDefault="008B20A4" w:rsidP="008B20A4">
      <w:pPr>
        <w:tabs>
          <w:tab w:val="left" w:pos="1073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Pr="00EC650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>Нормативы количества и (или) цены товаров, работ, услуг, в том числе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>сгруппированных по должностям работников и (или) категориям должностей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>работников, определенных в прилагаемых нормативах затрат, могут быть изменены по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>решению муниципального органа в пределах доведенных лимитов бюджетных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>обязательств на обеспечение функций муниципального органа.</w:t>
      </w:r>
    </w:p>
    <w:p w:rsidR="008B20A4" w:rsidRPr="00EC650F" w:rsidRDefault="008B20A4" w:rsidP="008B20A4">
      <w:pPr>
        <w:tabs>
          <w:tab w:val="left" w:pos="965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Pr="00EC650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>Муниципальный орган утверждает индивидуальные (установленные для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каждого работника) и (или) коллективные (установленные для нескольких </w:t>
      </w:r>
      <w:proofErr w:type="gramStart"/>
      <w:r w:rsidRPr="00EC650F">
        <w:rPr>
          <w:rFonts w:ascii="Arial" w:eastAsia="Times New Roman" w:hAnsi="Arial" w:cs="Arial"/>
          <w:sz w:val="24"/>
          <w:szCs w:val="24"/>
          <w:lang w:eastAsia="ru-RU"/>
        </w:rPr>
        <w:t>работников)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>формируемые</w:t>
      </w:r>
      <w:proofErr w:type="gramEnd"/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 по категориям или группам должностей (исходя из специфики функций и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>полномочий муниципальных органов, должностных обязанностей его работников)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br/>
        <w:t>нормативы: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цены услуг подвижной связи;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количества </w:t>
      </w:r>
      <w:r w:rsidRPr="00EC650F">
        <w:rPr>
          <w:rFonts w:ascii="Arial" w:eastAsia="Times New Roman" w:hAnsi="Arial" w:cs="Arial"/>
          <w:sz w:val="24"/>
          <w:szCs w:val="24"/>
          <w:lang w:val="en-US" w:eastAsia="ru-RU"/>
        </w:rPr>
        <w:t>SIM</w:t>
      </w: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-карт, используемых в планшетных компьютерах; 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left="720" w:right="3917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right="3917" w:firstLine="713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количества и цены носителей информации;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и цены транспортных средств; 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количества и цены мебели;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и цены хозяйственных товаров и принадлежностей; 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 xml:space="preserve">количества и цены материальных запасов для нужд гражданской обороны; 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количества и цены иных товаров и услуг.</w:t>
      </w:r>
    </w:p>
    <w:p w:rsidR="008B20A4" w:rsidRPr="00EC650F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C650F">
        <w:rPr>
          <w:rFonts w:ascii="Arial" w:eastAsia="Times New Roman" w:hAnsi="Arial" w:cs="Arial"/>
          <w:sz w:val="24"/>
          <w:szCs w:val="24"/>
          <w:lang w:eastAsia="ru-RU"/>
        </w:rPr>
        <w:t>9. Нормативы количества и цены товаров, работ, услуг сгруппированы по группам должностей работников:</w:t>
      </w:r>
    </w:p>
    <w:p w:rsidR="008B20A4" w:rsidRPr="00EC650F" w:rsidRDefault="008B20A4" w:rsidP="008B20A4">
      <w:pPr>
        <w:autoSpaceDE w:val="0"/>
        <w:autoSpaceDN w:val="0"/>
        <w:adjustRightInd w:val="0"/>
        <w:spacing w:after="281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9"/>
        <w:gridCol w:w="6804"/>
      </w:tblGrid>
      <w:tr w:rsidR="008B20A4" w:rsidRPr="00EC650F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EC650F" w:rsidRDefault="008B20A4" w:rsidP="008B20A4">
            <w:pPr>
              <w:autoSpaceDE w:val="0"/>
              <w:autoSpaceDN w:val="0"/>
              <w:adjustRightInd w:val="0"/>
              <w:spacing w:after="0"/>
              <w:ind w:left="54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EC650F" w:rsidRDefault="008B20A4" w:rsidP="008B20A4">
            <w:pPr>
              <w:autoSpaceDE w:val="0"/>
              <w:autoSpaceDN w:val="0"/>
              <w:adjustRightInd w:val="0"/>
              <w:spacing w:after="0"/>
              <w:ind w:left="200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Наименования должностей</w:t>
            </w:r>
          </w:p>
        </w:tc>
      </w:tr>
      <w:tr w:rsidR="008B20A4" w:rsidRPr="00EC650F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EC650F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firstLine="29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A4" w:rsidRPr="00EC650F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Глава  сельсовета</w:t>
            </w:r>
            <w:proofErr w:type="gramEnd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Долговского сельсовета </w:t>
            </w:r>
            <w:proofErr w:type="spellStart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Алтайского края</w:t>
            </w:r>
          </w:p>
          <w:p w:rsidR="008B20A4" w:rsidRPr="00EC650F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20A4" w:rsidRPr="00EC650F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EC650F" w:rsidRDefault="008B20A4" w:rsidP="008B20A4">
            <w:pPr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EC650F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Муниципальные служащие, </w:t>
            </w:r>
            <w:proofErr w:type="gramStart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сотрудники  Администрации</w:t>
            </w:r>
            <w:proofErr w:type="gramEnd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Долговского сельсовета  </w:t>
            </w:r>
            <w:proofErr w:type="spellStart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EC650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</w:tbl>
    <w:p w:rsidR="008B20A4" w:rsidRPr="00EC650F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61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8B20A4" w:rsidRPr="00EC650F" w:rsidTr="00E5205F">
        <w:trPr>
          <w:trHeight w:val="70"/>
        </w:trPr>
        <w:tc>
          <w:tcPr>
            <w:tcW w:w="10207" w:type="dxa"/>
          </w:tcPr>
          <w:p w:rsidR="008B20A4" w:rsidRPr="00EC650F" w:rsidRDefault="008B20A4" w:rsidP="008B20A4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bookmarkStart w:id="0" w:name="_GoBack"/>
            <w:bookmarkEnd w:id="0"/>
          </w:p>
          <w:p w:rsidR="008B20A4" w:rsidRPr="00EC650F" w:rsidRDefault="008B20A4" w:rsidP="007E1C2D">
            <w:pPr>
              <w:spacing w:before="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/>
                <w:bCs/>
                <w:sz w:val="24"/>
                <w:szCs w:val="24"/>
              </w:rPr>
              <w:t>ВИДЫ И СОСТАВ НОРМАТИВНЫХ ЗАТРАТ</w:t>
            </w:r>
            <w:r w:rsidR="007E1C2D" w:rsidRPr="00EC65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 2025 ГОД</w:t>
            </w:r>
          </w:p>
          <w:p w:rsidR="008B20A4" w:rsidRPr="00EC650F" w:rsidRDefault="008B20A4" w:rsidP="008B20A4">
            <w:pPr>
              <w:spacing w:before="9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>1. Затраты на услуги связи</w:t>
            </w:r>
          </w:p>
          <w:p w:rsidR="008B20A4" w:rsidRPr="00EC650F" w:rsidRDefault="008B20A4" w:rsidP="008B20A4">
            <w:pPr>
              <w:spacing w:after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Затраты на абонентскую </w:t>
            </w:r>
            <w:proofErr w:type="gram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>плату</w:t>
            </w:r>
            <w:r w:rsidRPr="00EC650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End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аб</w:t>
            </w:r>
            <w:proofErr w:type="spellEnd"/>
            <w:r w:rsidRPr="00EC650F">
              <w:rPr>
                <w:rFonts w:ascii="Arial" w:hAnsi="Arial" w:cs="Arial"/>
                <w:sz w:val="24"/>
                <w:szCs w:val="24"/>
              </w:rPr>
              <w:t xml:space="preserve"> ) определяются по формуле:</w:t>
            </w:r>
          </w:p>
          <w:p w:rsidR="008B20A4" w:rsidRPr="00EC650F" w:rsidRDefault="008B20A4" w:rsidP="008B20A4">
            <w:pPr>
              <w:spacing w:after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1647825" cy="58102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8B20A4" w:rsidRPr="00EC650F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8B20A4" w:rsidRPr="00EC650F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555B39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EC650F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95275" cy="228600"/>
                        <wp:effectExtent l="0" t="0" r="9525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B20A4" w:rsidRPr="00EC650F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14760</w:t>
                  </w:r>
                  <w:r w:rsidR="00923108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EC650F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14760</w:t>
                  </w:r>
                  <w:r w:rsidR="00923108"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местных,   </w:t>
            </w:r>
            <w:proofErr w:type="gramEnd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 междугородних   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>международных телефонных соединений</w:t>
            </w:r>
            <w:r w:rsidRPr="00EC650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пов</w:t>
            </w:r>
            <w:proofErr w:type="spellEnd"/>
            <w:r w:rsidRPr="00EC650F">
              <w:rPr>
                <w:rFonts w:ascii="Arial" w:hAnsi="Arial" w:cs="Arial"/>
                <w:sz w:val="24"/>
                <w:szCs w:val="24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5438775" cy="581025"/>
                  <wp:effectExtent l="0" t="0" r="0" b="0"/>
                  <wp:docPr id="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5"/>
              <w:gridCol w:w="1417"/>
              <w:gridCol w:w="1263"/>
            </w:tblGrid>
            <w:tr w:rsidR="008B20A4" w:rsidRPr="00EC650F" w:rsidTr="00E5205F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EC650F" w:rsidTr="00E5205F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2</w:t>
                  </w:r>
                </w:p>
              </w:tc>
            </w:tr>
            <w:tr w:rsidR="008B20A4" w:rsidRPr="00EC650F" w:rsidTr="00E5205F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6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</w:p>
              </w:tc>
            </w:tr>
            <w:tr w:rsidR="008B20A4" w:rsidRPr="00EC650F" w:rsidTr="00E5205F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650" cy="228600"/>
                        <wp:effectExtent l="0" t="0" r="0" b="0"/>
                        <wp:docPr id="7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555B39" w:rsidP="00F34B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EC650F" w:rsidTr="00E5205F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9936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</w:t>
                  </w:r>
                  <w:r w:rsidR="0099369C" w:rsidRPr="00EC650F">
                    <w:rPr>
                      <w:rFonts w:ascii="Arial" w:eastAsia="Times New Roman" w:hAnsi="Arial" w:cs="Arial"/>
                      <w:lang w:eastAsia="ru-RU"/>
                    </w:rPr>
                    <w:t>60</w:t>
                  </w:r>
                </w:p>
              </w:tc>
            </w:tr>
            <w:tr w:rsidR="008B20A4" w:rsidRPr="00EC650F" w:rsidTr="00E5205F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8B20A4" w:rsidRPr="00EC650F" w:rsidTr="00E5205F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B20A4" w:rsidRPr="00EC650F" w:rsidTr="00E5205F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1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8B20A4" w:rsidRPr="00EC650F" w:rsidTr="00E5205F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12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01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8B20A4" w:rsidRPr="00EC650F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8B20A4" w:rsidRPr="00EC650F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4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5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6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23850" cy="228600"/>
                        <wp:effectExtent l="0" t="0" r="0" b="0"/>
                        <wp:docPr id="17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8B20A4" w:rsidRPr="00EC650F" w:rsidTr="00E5205F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EC650F">
                    <w:rPr>
                      <w:rFonts w:ascii="Arial" w:eastAsia="Times New Roman" w:hAnsi="Arial" w:cs="Arial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555B39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8856</w:t>
                  </w:r>
                  <w:r w:rsidR="0012451E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EC650F" w:rsidTr="00E5205F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12451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8B20A4" w:rsidRPr="00EC650F" w:rsidRDefault="008B20A4" w:rsidP="008B20A4">
            <w:pPr>
              <w:spacing w:before="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8B20A4" w:rsidRPr="00EC650F" w:rsidTr="00E5205F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Нормативные затраты на оплату подвижной связи</w:t>
                  </w:r>
                </w:p>
              </w:tc>
            </w:tr>
            <w:tr w:rsidR="008B20A4" w:rsidRPr="00EC650F" w:rsidTr="00E5205F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8B20A4" w:rsidRPr="00EC650F" w:rsidTr="00E5205F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B20A4" w:rsidRPr="00EC650F" w:rsidTr="00E5205F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пределах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befor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 w:rsidRPr="00EC650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 w:rsidRPr="00EC650F">
              <w:rPr>
                <w:rFonts w:ascii="Arial" w:hAnsi="Arial" w:cs="Arial"/>
                <w:sz w:val="24"/>
                <w:szCs w:val="24"/>
              </w:rPr>
              <w:t>)определяются по формуле:</w:t>
            </w:r>
          </w:p>
          <w:p w:rsidR="008B20A4" w:rsidRPr="00EC650F" w:rsidRDefault="008B20A4" w:rsidP="008B20A4">
            <w:pPr>
              <w:spacing w:before="22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704975" cy="542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EC650F" w:rsidRDefault="008B20A4" w:rsidP="008B20A4">
            <w:pPr>
              <w:spacing w:after="230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8B20A4" w:rsidRPr="00EC650F" w:rsidTr="00E5205F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EC650F" w:rsidTr="00E5205F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EC650F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фактическое количество i-й вычислительной техники, но не более предельного количества i-й вычислительной техники,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</w:t>
                  </w:r>
                  <w:r w:rsidRPr="00EC650F">
                    <w:rPr>
                      <w:rFonts w:ascii="Arial" w:eastAsia="Times New Roman" w:hAnsi="Arial" w:cs="Arial"/>
                      <w:lang w:val="en-US" w:eastAsia="ru-RU"/>
                    </w:rPr>
                    <w:t> 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- профилактического ремонта в расчете на одну i-ю вычислительную технику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2500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proofErr w:type="spellEnd"/>
                  <w:proofErr w:type="gram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>Предельное количество i-й вычислительной техники (</w:t>
            </w: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1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6"/>
                <w:szCs w:val="26"/>
              </w:rPr>
              <w:t>) определяется с округлением до целого по формулам: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B20A4" w:rsidRPr="00EC650F" w:rsidRDefault="008B20A4" w:rsidP="008B20A4">
            <w:pPr>
              <w:ind w:firstLine="698"/>
              <w:jc w:val="both"/>
              <w:rPr>
                <w:rFonts w:ascii="Arial" w:hAnsi="Arial" w:cs="Arial"/>
                <w:sz w:val="26"/>
                <w:szCs w:val="26"/>
              </w:rPr>
            </w:pPr>
            <w:bookmarkStart w:id="1" w:name="sub_110117"/>
            <w:r w:rsidRPr="00EC650F">
              <w:rPr>
                <w:rFonts w:ascii="Arial" w:hAnsi="Arial" w:cs="Arial"/>
                <w:sz w:val="26"/>
                <w:szCs w:val="26"/>
              </w:rPr>
              <w:t xml:space="preserve">– для закрытого контура обработки </w:t>
            </w:r>
            <w:proofErr w:type="spellStart"/>
            <w:r w:rsidRPr="00EC650F">
              <w:rPr>
                <w:rFonts w:ascii="Arial" w:hAnsi="Arial" w:cs="Arial"/>
                <w:sz w:val="26"/>
                <w:szCs w:val="26"/>
              </w:rPr>
              <w:t>информации,</w:t>
            </w:r>
            <w:bookmarkStart w:id="2" w:name="sub_110118"/>
            <w:bookmarkEnd w:id="1"/>
            <w:bookmarkEnd w:id="2"/>
            <w:r w:rsidRPr="00EC650F">
              <w:rPr>
                <w:rFonts w:ascii="Arial" w:hAnsi="Arial" w:cs="Arial"/>
                <w:sz w:val="26"/>
                <w:szCs w:val="26"/>
              </w:rPr>
              <w:t>где</w:t>
            </w:r>
            <w:proofErr w:type="spellEnd"/>
            <w:r w:rsidRPr="00EC650F">
              <w:rPr>
                <w:rFonts w:ascii="Arial" w:hAnsi="Arial" w:cs="Arial"/>
                <w:sz w:val="26"/>
                <w:szCs w:val="26"/>
              </w:rPr>
              <w:t xml:space="preserve"> Ч</w:t>
            </w:r>
            <w:r w:rsidRPr="00EC650F">
              <w:rPr>
                <w:rFonts w:ascii="Arial" w:hAnsi="Arial" w:cs="Arial"/>
                <w:sz w:val="26"/>
                <w:szCs w:val="26"/>
                <w:vertAlign w:val="subscript"/>
              </w:rPr>
              <w:t>оп</w:t>
            </w:r>
            <w:r w:rsidRPr="00EC650F">
              <w:rPr>
                <w:rFonts w:ascii="Arial" w:hAnsi="Arial" w:cs="Arial"/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25" w:history="1">
              <w:r w:rsidRPr="00EC650F">
                <w:rPr>
                  <w:rFonts w:ascii="Arial" w:hAnsi="Arial" w:cs="Arial"/>
                  <w:sz w:val="26"/>
                  <w:szCs w:val="26"/>
                  <w:u w:val="single"/>
                </w:rPr>
                <w:t>постановлением</w:t>
              </w:r>
            </w:hyperlink>
            <w:r w:rsidRPr="00EC650F">
              <w:rPr>
                <w:rFonts w:ascii="Arial" w:hAnsi="Arial" w:cs="Arial"/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</w:t>
            </w:r>
            <w:r w:rsidRPr="00EC650F">
              <w:rPr>
                <w:rFonts w:ascii="Arial" w:hAnsi="Arial" w:cs="Arial"/>
                <w:sz w:val="26"/>
                <w:szCs w:val="26"/>
              </w:rPr>
              <w:lastRenderedPageBreak/>
              <w:t>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8B20A4" w:rsidRPr="00EC650F" w:rsidRDefault="008B20A4" w:rsidP="008B20A4">
            <w:pPr>
              <w:ind w:firstLine="698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8B20A4" w:rsidRPr="00EC650F" w:rsidRDefault="008B20A4" w:rsidP="008B20A4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 w:rsidRPr="00EC650F">
              <w:rPr>
                <w:rFonts w:ascii="Arial" w:hAnsi="Arial" w:cs="Arial"/>
                <w:noProof/>
                <w:sz w:val="26"/>
                <w:szCs w:val="26"/>
              </w:rPr>
              <w:t>З</w:t>
            </w:r>
            <w:r w:rsidRPr="00EC650F">
              <w:rPr>
                <w:rFonts w:ascii="Arial" w:hAnsi="Arial" w:cs="Arial"/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 w:rsidRPr="00EC650F">
              <w:rPr>
                <w:rFonts w:ascii="Arial" w:hAnsi="Arial" w:cs="Arial"/>
                <w:sz w:val="26"/>
                <w:szCs w:val="26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1409700" cy="581025"/>
                  <wp:effectExtent l="0" t="0" r="0" b="0"/>
                  <wp:docPr id="2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EC650F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21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br/>
                    <w:t xml:space="preserve">с i-й пропускной способностью,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5571,07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23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E72D23" w:rsidP="00E72D2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66852</w:t>
                  </w:r>
                  <w:r w:rsidR="00555B39"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,</w:t>
                  </w: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</w:tbl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numPr>
                <w:ilvl w:val="0"/>
                <w:numId w:val="28"/>
              </w:numPr>
              <w:tabs>
                <w:tab w:val="num" w:pos="284"/>
              </w:tabs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EC650F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24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10000,00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Затраты на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EC650F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единиц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27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одной единицы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оборудования в год.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before="77"/>
              <w:ind w:firstLine="713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EC650F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8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вида;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4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29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</w:t>
                  </w:r>
                </w:p>
              </w:tc>
            </w:tr>
            <w:tr w:rsidR="008B20A4" w:rsidRPr="00EC650F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1409700" cy="581025"/>
                  <wp:effectExtent l="0" t="0" r="0" b="0"/>
                  <wp:docPr id="30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EC650F" w:rsidRDefault="008B20A4" w:rsidP="008B20A4">
            <w:pPr>
              <w:spacing w:after="94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8B20A4" w:rsidRPr="00EC650F" w:rsidTr="00E5205F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EC650F" w:rsidTr="00E5205F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31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единиц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32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вида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  <w:r w:rsidR="008B20A4" w:rsidRPr="00EC650F">
                    <w:rPr>
                      <w:rFonts w:ascii="Arial" w:eastAsia="Times New Roman" w:hAnsi="Arial" w:cs="Arial"/>
                      <w:lang w:eastAsia="ru-RU"/>
                    </w:rPr>
                    <w:t>000</w:t>
                  </w:r>
                </w:p>
              </w:tc>
            </w:tr>
            <w:tr w:rsidR="008B20A4" w:rsidRPr="00EC650F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8B20A4"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85900" cy="581025"/>
                  <wp:effectExtent l="0" t="0" r="0" b="0"/>
                  <wp:docPr id="33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EC650F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34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5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50000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Затраты на приобретение принтеров, многофункциональных устройств,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копировальных аппаратов и иной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оргтехники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6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50</w:t>
                  </w:r>
                  <w:r w:rsidR="008B20A4"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</w:tbl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37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8B20A4" w:rsidRPr="00EC650F" w:rsidTr="00E5205F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Предельная стоимость сопровождения (услуг) 1 ед.,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/год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Лицензия на право использования ПО "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КриптоАРМ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8B20A4" w:rsidRPr="00EC650F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Лицензия на право использования СКЗИ "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8B20A4" w:rsidRPr="00EC650F" w:rsidRDefault="008B20A4" w:rsidP="008B20A4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befor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1247775" cy="581025"/>
                  <wp:effectExtent l="0" t="0" r="0" b="0"/>
                  <wp:docPr id="3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8B20A4" w:rsidRPr="00EC650F" w:rsidTr="00E5205F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9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0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   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Cs/>
                      <w:vertAlign w:val="subscript"/>
                      <w:lang w:eastAsia="ru-RU"/>
                    </w:rPr>
                    <w:t>нп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)</w:t>
                  </w:r>
                </w:p>
              </w:tc>
            </w:tr>
            <w:tr w:rsidR="008B20A4" w:rsidRPr="00EC650F" w:rsidTr="00E5205F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Лицензия 1 шт. (1 сервер + 2раб.мест</w:t>
                  </w:r>
                  <w:r w:rsidRPr="00EC650F">
                    <w:rPr>
                      <w:rFonts w:ascii="Arial" w:eastAsia="Times New Roman" w:hAnsi="Arial" w:cs="Arial"/>
                      <w:b/>
                      <w:lang w:eastAsia="ru-RU"/>
                    </w:rPr>
                    <w:t>=3</w:t>
                  </w: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мест) Комплект</w:t>
                  </w:r>
                  <w:hyperlink r:id="rId45" w:tgtFrame="_blank" w:history="1">
                    <w:proofErr w:type="spellStart"/>
                    <w:r w:rsidRPr="00EC650F">
                      <w:rPr>
                        <w:rFonts w:ascii="Arial" w:eastAsia="Times New Roman" w:hAnsi="Arial" w:cs="Arial"/>
                        <w:bCs/>
                        <w:u w:val="single"/>
                        <w:lang w:val="en-US" w:eastAsia="ru-RU"/>
                      </w:rPr>
                      <w:t>KasperskySmallOfficeSecurity</w:t>
                    </w:r>
                    <w:proofErr w:type="spellEnd"/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</w:tr>
            <w:tr w:rsidR="008B20A4" w:rsidRPr="00EC650F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(комплексная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защита)+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8B20A4" w:rsidRPr="00EC650F" w:rsidRDefault="008B20A4" w:rsidP="008B20A4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25. Затраты на приобретение средств подвижной связи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EC650F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6725" cy="228600"/>
                        <wp:effectExtent l="0" t="0" r="0" b="0"/>
                        <wp:docPr id="41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42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Администрацией  Долговского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26. Затраты на приобретение планшетных компьютеров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28. Затраты на приобретение мониторов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29. Затраты на приобретение системных блоков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8B20A4" w:rsidRPr="00EC650F" w:rsidTr="00E5205F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8B20A4" w:rsidRPr="00EC650F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карта, объем 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EC650F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43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типа в соответствии с нормативами, определяемыми Администрацией Долговского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314325" cy="228600"/>
                        <wp:effectExtent l="0" t="0" r="0" b="0"/>
                        <wp:docPr id="44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определяемыми  Администрацией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Долговского 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45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цена расходного материала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21600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21600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EC650F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6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5</w:t>
                  </w:r>
                  <w:r w:rsidR="008B20A4" w:rsidRPr="00EC650F">
                    <w:rPr>
                      <w:rFonts w:ascii="Arial" w:eastAsia="Times New Roman" w:hAnsi="Arial" w:cs="Arial"/>
                      <w:lang w:eastAsia="ru-RU"/>
                    </w:rPr>
                    <w:t>000</w:t>
                  </w:r>
                </w:p>
              </w:tc>
            </w:tr>
            <w:tr w:rsidR="008B20A4" w:rsidRPr="00EC650F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8B20A4"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EC650F">
              <w:rPr>
                <w:rFonts w:ascii="Arial" w:hAnsi="Arial" w:cs="Arial"/>
                <w:b/>
                <w:sz w:val="28"/>
                <w:szCs w:val="24"/>
              </w:rPr>
              <w:t>II. Прочие затраты</w:t>
            </w: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4"/>
              </w:rPr>
              <w:t xml:space="preserve">Затраты на услуги связи, </w:t>
            </w:r>
            <w:r w:rsidRPr="00EC650F">
              <w:rPr>
                <w:rFonts w:ascii="Arial" w:hAnsi="Arial" w:cs="Arial"/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EC650F">
              <w:rPr>
                <w:rFonts w:ascii="Arial" w:hAnsi="Arial" w:cs="Arial"/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36. Затраты на услуги связи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76225" cy="276225"/>
                  <wp:effectExtent l="0" t="0" r="9525" b="9525"/>
                  <wp:docPr id="48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EC650F">
              <w:rPr>
                <w:rFonts w:ascii="Arial" w:hAnsi="Arial" w:cs="Arial"/>
                <w:sz w:val="26"/>
                <w:szCs w:val="26"/>
              </w:rPr>
              <w:t>определяются по формуле:</w:t>
            </w:r>
          </w:p>
          <w:p w:rsidR="008B20A4" w:rsidRPr="00EC650F" w:rsidRDefault="008B20A4" w:rsidP="008B20A4">
            <w:pPr>
              <w:spacing w:before="62"/>
              <w:ind w:left="94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>
                  <wp:extent cx="828675" cy="276225"/>
                  <wp:effectExtent l="0" t="0" r="0" b="9525"/>
                  <wp:docPr id="49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EC650F" w:rsidRDefault="008B20A4" w:rsidP="008B20A4">
            <w:pPr>
              <w:ind w:left="4226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8B20A4" w:rsidRPr="00EC650F" w:rsidTr="00E5205F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EC650F" w:rsidTr="00E5205F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EC650F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80975" cy="228600"/>
                        <wp:effectExtent l="0" t="0" r="0" b="0"/>
                        <wp:docPr id="50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– затраты на оплату услуг почтовой 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связи,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1200</w:t>
                  </w:r>
                  <w:r w:rsidR="008B20A4" w:rsidRPr="00EC650F">
                    <w:rPr>
                      <w:rFonts w:ascii="Arial" w:eastAsia="Times New Roman" w:hAnsi="Arial" w:cs="Arial"/>
                      <w:lang w:eastAsia="ru-RU"/>
                    </w:rPr>
                    <w:t>,00</w:t>
                  </w:r>
                </w:p>
              </w:tc>
            </w:tr>
            <w:tr w:rsidR="008B20A4" w:rsidRPr="00EC650F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1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– затраты на оплату услуг специальной 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связи,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</w:tr>
            <w:tr w:rsidR="008B20A4" w:rsidRPr="00EC650F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555B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8B20A4"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37. Затраты на оплату услуг почтовой связи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80975" cy="228600"/>
                  <wp:effectExtent l="0" t="0" r="0" b="0"/>
                  <wp:docPr id="53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95375" cy="581025"/>
                  <wp:effectExtent l="0" t="0" r="0" b="0"/>
                  <wp:docPr id="5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8B20A4" w:rsidRPr="00EC650F" w:rsidTr="00E5205F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EC650F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55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  <w:r w:rsidR="00555B39" w:rsidRPr="00EC650F">
                    <w:rPr>
                      <w:rFonts w:ascii="Arial" w:eastAsia="Times New Roman" w:hAnsi="Arial" w:cs="Arial"/>
                      <w:lang w:eastAsia="ru-RU"/>
                    </w:rPr>
                    <w:t>5</w:t>
                  </w:r>
                </w:p>
              </w:tc>
            </w:tr>
            <w:tr w:rsidR="008B20A4" w:rsidRPr="00EC650F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56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одного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почтового отправления,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8</w:t>
                  </w:r>
                  <w:r w:rsidR="008B20A4"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</w:tr>
            <w:tr w:rsidR="008B20A4" w:rsidRPr="00EC650F" w:rsidTr="00E5205F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555B39"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38. Затраты на оплату услуг специальной связи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Затраты на транспортные услуги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45. Затраты по договору на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найм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жилого помещения на период </w:t>
            </w: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командирования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46. Затраты на коммунальные услуги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57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181225" cy="228600"/>
                  <wp:effectExtent l="0" t="0" r="9525" b="0"/>
                  <wp:docPr id="58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3599"/>
            </w:tblGrid>
            <w:tr w:rsidR="008B20A4" w:rsidRPr="00EC650F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8B20A4" w:rsidRPr="00EC650F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9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8B20A4" w:rsidRPr="00EC650F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0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77201</w:t>
                  </w:r>
                  <w:r w:rsidR="00E5205F"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8B20A4" w:rsidRPr="00EC650F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1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2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3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515,84</w:t>
                  </w:r>
                </w:p>
              </w:tc>
            </w:tr>
            <w:tr w:rsidR="008B20A4" w:rsidRPr="00EC650F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64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47. Затраты на газоснабжение и иные виды топлива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543050" cy="581025"/>
                  <wp:effectExtent l="0" t="0" r="0" b="0"/>
                  <wp:docPr id="6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8B20A4" w:rsidRPr="00EC650F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67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68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9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поправочный коэффициент, учитывающий затраты на транспортировку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0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год, руб.</w:t>
                  </w:r>
                </w:p>
              </w:tc>
            </w:tr>
            <w:tr w:rsidR="008B20A4" w:rsidRPr="00EC650F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48. Затраты на электроснабжение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238250" cy="581025"/>
                  <wp:effectExtent l="0" t="0" r="0" b="0"/>
                  <wp:docPr id="7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8B20A4" w:rsidRPr="00EC650F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73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i-й регулируемый тариф на электроэнергию (в рамках применяемого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одноставочного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дифференцированного по зонам суток или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двуставочного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тарифа);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74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тарифу (цене) на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5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EC650F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D1414C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7,29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77201,11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49. Затраты на теплоснабжение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962025" cy="228600"/>
                  <wp:effectExtent l="0" t="0" r="9525" b="0"/>
                  <wp:docPr id="77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8B20A4" w:rsidRPr="00EC650F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61950" cy="228600"/>
                        <wp:effectExtent l="0" t="0" r="0" b="0"/>
                        <wp:docPr id="78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расчетная потребность в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теплоэнергии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9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теплоснабжение.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80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EC650F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50. Затраты на горячее водоснабжение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51. Затраты на холодное водоснабжение и водоотведение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82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8B20A4" w:rsidRPr="00EC650F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83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9525" b="0"/>
                        <wp:docPr id="84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5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8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7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EC650F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холодное водоснабжение и 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B8534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  <w:r w:rsidR="00B85343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</w:t>
                  </w:r>
                  <w:r w:rsidR="00B85343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515,8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52.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23850" cy="228600"/>
                  <wp:effectExtent l="0" t="0" r="0" b="0"/>
                  <wp:docPr id="88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247900" cy="581025"/>
                  <wp:effectExtent l="0" t="0" r="0" b="0"/>
                  <wp:docPr id="89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6"/>
              <w:gridCol w:w="4139"/>
            </w:tblGrid>
            <w:tr w:rsidR="008B20A4" w:rsidRPr="00EC650F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EC650F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90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EC650F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91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EC650F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92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Затраты на аренду помещений и оборудования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53. Затраты на аренду помещений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56. Затраты на содержание и техническое обслуживание </w:t>
            </w:r>
            <w:proofErr w:type="gramStart"/>
            <w:r w:rsidRPr="00EC650F">
              <w:rPr>
                <w:rFonts w:ascii="Arial" w:hAnsi="Arial" w:cs="Arial"/>
                <w:sz w:val="28"/>
                <w:szCs w:val="28"/>
              </w:rPr>
              <w:t>помещений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(</w:t>
            </w:r>
            <w:proofErr w:type="gramEnd"/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93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648075" cy="228600"/>
                  <wp:effectExtent l="0" t="0" r="9525" b="0"/>
                  <wp:docPr id="9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6"/>
              <w:gridCol w:w="2159"/>
            </w:tblGrid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5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6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97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333375" cy="228600"/>
                        <wp:effectExtent l="0" t="0" r="0" b="0"/>
                        <wp:docPr id="98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  <w:r w:rsidR="008B20A4"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28600"/>
                        <wp:effectExtent l="0" t="0" r="0" b="0"/>
                        <wp:docPr id="100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01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02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3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10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электрощитовых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57. Затраты на закупку услуг управляющей компании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59. Затраты на проведение текущего ремонта помещения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05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60. Затраты на содержание прилегающей территории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61. Затраты на вывоз твердых бытовых отходов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6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95275" cy="228600"/>
                        <wp:effectExtent l="0" t="0" r="0" b="0"/>
                        <wp:docPr id="10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EC650F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62. Затраты на техническое обслуживание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ирегламентно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лифтов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электрощитовых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) административного здания (помещения)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8B20A4" w:rsidRPr="00EC650F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на 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техническое обслуживание и ремонт транспортных средств</w:t>
                  </w:r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8B20A4" w:rsidRPr="00EC650F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8B20A4"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68.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lastRenderedPageBreak/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видеонаблюдения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77.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08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390775" cy="581025"/>
                  <wp:effectExtent l="0" t="0" r="0" b="0"/>
                  <wp:docPr id="109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EC650F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28625" cy="228600"/>
                        <wp:effectExtent l="0" t="0" r="0" b="0"/>
                        <wp:docPr id="110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EC650F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111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EC650F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112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Затраты на приобретение прочих работ и услуг,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79. Затраты на оплату типографских работ и услуг, включая приобретение периодических печатных изданий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113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752475" cy="228600"/>
                  <wp:effectExtent l="0" t="0" r="0" b="0"/>
                  <wp:docPr id="11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EC650F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EC650F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приобретение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бланков строгой отчетности,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15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8B20A4" w:rsidRPr="00EC650F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80. Затраты на приобретение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спецжурналов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116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81100" cy="581025"/>
                  <wp:effectExtent l="0" t="0" r="0" b="0"/>
                  <wp:docPr id="117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EC650F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количество приобретаемых i-х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9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EC650F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20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8B20A4" w:rsidRPr="00EC650F" w:rsidTr="00E5205F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8B20A4" w:rsidRPr="00EC650F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2850,00</w:t>
                  </w:r>
                </w:p>
              </w:tc>
            </w:tr>
            <w:tr w:rsidR="008B20A4" w:rsidRPr="00EC650F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Подача объявлений  в  печатные  издания  (Сельчанка):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15000,00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17850,00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82.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21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352675" cy="581025"/>
                  <wp:effectExtent l="0" t="0" r="0" b="0"/>
                  <wp:docPr id="122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12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124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25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83. Затраты на проведение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предрейсового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послерейсового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осмотра водителей транспортных средств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126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514475" cy="457200"/>
                  <wp:effectExtent l="0" t="0" r="0" b="0"/>
                  <wp:docPr id="12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C650F">
              <w:rPr>
                <w:rFonts w:ascii="Arial" w:hAnsi="Arial" w:cs="Arial"/>
                <w:sz w:val="24"/>
                <w:szCs w:val="24"/>
              </w:rPr>
              <w:t>где</w:t>
            </w:r>
            <w:r w:rsidRPr="00EC650F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8B20A4" w:rsidRPr="00EC650F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EC650F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8B20A4" w:rsidRPr="00EC650F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9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 цена проведения 1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предрейсового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послерейсового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осмотра 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40,00</w:t>
                  </w:r>
                </w:p>
              </w:tc>
            </w:tr>
            <w:tr w:rsidR="008B20A4" w:rsidRPr="00EC650F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 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0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247</w:t>
                  </w:r>
                </w:p>
              </w:tc>
            </w:tr>
            <w:tr w:rsidR="008B20A4" w:rsidRPr="00EC650F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8233,33</w:t>
                  </w:r>
                </w:p>
              </w:tc>
            </w:tr>
            <w:tr w:rsidR="008B20A4" w:rsidRPr="00EC650F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предрейсового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послерейсового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8233,33</w:t>
                  </w:r>
                </w:p>
              </w:tc>
            </w:tr>
          </w:tbl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131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8B20A4" w:rsidRPr="00EC650F" w:rsidTr="00E5205F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8B20A4" w:rsidRPr="00EC650F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EC650F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</w:t>
                  </w:r>
                  <w:r w:rsidR="00383A81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99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EC650F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7299</w:t>
                  </w:r>
                  <w:r w:rsidR="008B20A4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EC650F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ГАЗ-3102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EC650F" w:rsidRDefault="00383A81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EC650F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9115</w:t>
                  </w:r>
                  <w:r w:rsidR="008B20A4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EC650F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EC650F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  <w:r w:rsidR="00383A81"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6414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88. Затраты на оплату труда независимых экспертов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90. Затраты на приобретение движимого имущества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Определяются фактическими затратами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91. Затраты на приобретение недвижимого имущества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66700" cy="276225"/>
                  <wp:effectExtent l="0" t="0" r="0" b="0"/>
                  <wp:docPr id="13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409825" cy="276225"/>
                  <wp:effectExtent l="0" t="0" r="0" b="9525"/>
                  <wp:docPr id="133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4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19</w:t>
                  </w:r>
                  <w:r w:rsidR="008B20A4" w:rsidRPr="00EC650F">
                    <w:rPr>
                      <w:rFonts w:ascii="Arial" w:eastAsia="Times New Roman" w:hAnsi="Arial" w:cs="Arial"/>
                      <w:lang w:eastAsia="ru-RU"/>
                    </w:rPr>
                    <w:t>493,30</w:t>
                  </w: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36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383A81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</w:t>
                  </w:r>
                  <w:r w:rsidR="008B20A4" w:rsidRPr="00EC650F">
                    <w:rPr>
                      <w:rFonts w:ascii="Arial" w:eastAsia="Times New Roman" w:hAnsi="Arial" w:cs="Arial"/>
                      <w:lang w:eastAsia="ru-RU"/>
                    </w:rPr>
                    <w:t>,00</w:t>
                  </w: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37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E6D3F" w:rsidP="00383A8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EC650F">
                    <w:rPr>
                      <w:rFonts w:ascii="Arial" w:hAnsi="Arial" w:cs="Arial"/>
                    </w:rPr>
                    <w:t>15</w:t>
                  </w:r>
                  <w:r w:rsidR="00383A81" w:rsidRPr="00EC650F">
                    <w:rPr>
                      <w:rFonts w:ascii="Arial" w:hAnsi="Arial" w:cs="Arial"/>
                    </w:rPr>
                    <w:t>6000,00</w:t>
                  </w: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38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5B56DE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highlight w:val="yellow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450</w:t>
                  </w:r>
                  <w:r w:rsidR="008B20A4"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9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8B20A4" w:rsidRPr="00EC650F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66700" cy="276225"/>
                        <wp:effectExtent l="0" t="0" r="0" b="0"/>
                        <wp:docPr id="140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261082</w:t>
                  </w:r>
                  <w:r w:rsidR="008E6D3F"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,15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94. Затраты на приобретение бланочной продукции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141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142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бланка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>
                        <wp:extent cx="295275" cy="228600"/>
                        <wp:effectExtent l="0" t="0" r="0" b="0"/>
                        <wp:docPr id="143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4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EC650F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95. Затраты на приобретение канцелярских принадлежностей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4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905000" cy="581025"/>
                  <wp:effectExtent l="0" t="0" r="0" b="0"/>
                  <wp:docPr id="146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147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48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расчетная численность основных работников, определяемая в соответствии с пунктами 17 – 22Общих правил определения нормативных 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9525" b="0"/>
                        <wp:docPr id="149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Затраты     на приобретение канцелярских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прннадлежностей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</w:t>
                  </w:r>
                  <w:r w:rsidR="008B20A4"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</w:t>
                  </w:r>
                  <w:r w:rsidR="008B20A4"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Мультифора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lastRenderedPageBreak/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Степ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лер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8B20A4" w:rsidRPr="00EC650F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Стержни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гелевые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B20A4" w:rsidRPr="00EC650F" w:rsidTr="00E5205F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1</w:t>
                  </w:r>
                  <w:r w:rsidR="00D1414C"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9493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,30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5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47775" cy="581025"/>
                  <wp:effectExtent l="0" t="0" r="0" b="0"/>
                  <wp:docPr id="151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8B20A4" w:rsidRPr="00EC650F" w:rsidTr="00E5205F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52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53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B20A4" w:rsidRPr="00EC650F" w:rsidTr="00E5205F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120,00</w:t>
                  </w:r>
                </w:p>
              </w:tc>
            </w:tr>
            <w:tr w:rsidR="008B20A4" w:rsidRPr="00EC650F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380,00</w:t>
                  </w:r>
                </w:p>
              </w:tc>
            </w:tr>
            <w:tr w:rsidR="008B20A4" w:rsidRPr="00EC650F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after="58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97. Затраты на приобретение горюче-смазочных материалов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15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866900" cy="581025"/>
                  <wp:effectExtent l="0" t="0" r="0" b="0"/>
                  <wp:docPr id="15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8B20A4" w:rsidRPr="00EC650F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EC650F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156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EC650F">
                      <w:rPr>
                        <w:rFonts w:ascii="Arial" w:eastAsia="Times New Roman" w:hAnsi="Arial" w:cs="Arial"/>
                        <w:lang w:eastAsia="ru-RU"/>
                      </w:rPr>
                      <w:t>100 километров</w:t>
                    </w:r>
                  </w:smartTag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пробега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8B20A4" w:rsidRPr="00EC650F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57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одного литра горюче-смазочного материала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транспортному средству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Бензин: </w:t>
                  </w:r>
                  <w:r w:rsidR="00383A81"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52,00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руб. </w:t>
                  </w:r>
                </w:p>
                <w:p w:rsidR="008B20A4" w:rsidRPr="00EC650F" w:rsidRDefault="008B20A4" w:rsidP="00383A81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Моторное масло: </w:t>
                  </w:r>
                  <w:r w:rsidR="00383A81"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1500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</w:tr>
            <w:tr w:rsidR="008B20A4" w:rsidRPr="00EC650F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158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километраж использования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8B20A4" w:rsidRPr="00EC650F" w:rsidTr="00E5205F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Бензин:</w:t>
                  </w:r>
                  <w:r w:rsidR="008E6D3F" w:rsidRPr="00EC650F">
                    <w:rPr>
                      <w:rFonts w:ascii="Arial" w:hAnsi="Arial" w:cs="Arial"/>
                    </w:rPr>
                    <w:t xml:space="preserve"> 15</w:t>
                  </w:r>
                  <w:r w:rsidR="00383A81" w:rsidRPr="00EC650F">
                    <w:rPr>
                      <w:rFonts w:ascii="Arial" w:hAnsi="Arial" w:cs="Arial"/>
                    </w:rPr>
                    <w:t>6000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8B20A4" w:rsidRPr="00EC650F" w:rsidTr="00E5205F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EC650F" w:rsidRDefault="008B20A4" w:rsidP="008B20A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8B20A4" w:rsidRPr="00EC650F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8B20A4" w:rsidRPr="00EC650F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EC650F" w:rsidRDefault="005B56DE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45</w:t>
                  </w:r>
                  <w:r w:rsidR="008B20A4"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101.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</w:t>
            </w: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IV. Затраты на финансовое обеспечение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капитального строительства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8B20A4" w:rsidRPr="00EC650F" w:rsidRDefault="008B20A4" w:rsidP="008B20A4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8B20A4" w:rsidRPr="00EC650F" w:rsidRDefault="008B20A4" w:rsidP="008B20A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8B20A4" w:rsidRPr="00EC650F" w:rsidRDefault="008B20A4" w:rsidP="008B20A4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8B20A4" w:rsidRPr="00EC650F" w:rsidRDefault="008B20A4" w:rsidP="008B20A4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  <w:p w:rsidR="008B20A4" w:rsidRPr="00EC650F" w:rsidRDefault="008B20A4" w:rsidP="008B20A4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8B20A4" w:rsidRPr="00EC650F" w:rsidRDefault="008B20A4" w:rsidP="008B20A4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3478" w:type="dxa"/>
          </w:tcPr>
          <w:p w:rsidR="008B20A4" w:rsidRPr="00EC650F" w:rsidRDefault="008B20A4" w:rsidP="008B20A4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</w:tc>
      </w:tr>
    </w:tbl>
    <w:p w:rsidR="008B20A4" w:rsidRPr="00EC650F" w:rsidRDefault="008B20A4" w:rsidP="008B20A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9" w:line="322" w:lineRule="exact"/>
        <w:ind w:right="10"/>
        <w:jc w:val="both"/>
        <w:rPr>
          <w:rFonts w:ascii="Arial" w:eastAsia="Times New Roman" w:hAnsi="Arial" w:cs="Arial"/>
          <w:spacing w:val="-12"/>
          <w:sz w:val="28"/>
          <w:szCs w:val="28"/>
          <w:lang w:eastAsia="ru-RU"/>
        </w:rPr>
      </w:pPr>
    </w:p>
    <w:tbl>
      <w:tblPr>
        <w:tblStyle w:val="61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DD1CF2" w:rsidRPr="00EC650F" w:rsidTr="00DD1CF2">
        <w:trPr>
          <w:trHeight w:val="70"/>
        </w:trPr>
        <w:tc>
          <w:tcPr>
            <w:tcW w:w="10203" w:type="dxa"/>
          </w:tcPr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  <w:p w:rsidR="00E87CB9" w:rsidRPr="00EC650F" w:rsidRDefault="00E87CB9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/>
                <w:bCs/>
                <w:sz w:val="24"/>
                <w:szCs w:val="24"/>
              </w:rPr>
              <w:t>ВИДЫ И СОСТАВ НОРМАТИВНЫХ ЗАТРАТ НА 2026 ГОД</w:t>
            </w:r>
          </w:p>
          <w:p w:rsidR="00DD1CF2" w:rsidRPr="00EC650F" w:rsidRDefault="00DD1CF2" w:rsidP="00DD1CF2">
            <w:pPr>
              <w:spacing w:before="9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 Затраты на услуги связи</w:t>
            </w:r>
          </w:p>
          <w:p w:rsidR="00DD1CF2" w:rsidRPr="00EC650F" w:rsidRDefault="00DD1CF2" w:rsidP="00DD1CF2">
            <w:pPr>
              <w:spacing w:after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Затраты на абонентскую </w:t>
            </w:r>
            <w:proofErr w:type="gram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>плату</w:t>
            </w:r>
            <w:r w:rsidRPr="00EC650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End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аб</w:t>
            </w:r>
            <w:proofErr w:type="spellEnd"/>
            <w:r w:rsidRPr="00EC650F">
              <w:rPr>
                <w:rFonts w:ascii="Arial" w:hAnsi="Arial" w:cs="Arial"/>
                <w:sz w:val="24"/>
                <w:szCs w:val="24"/>
              </w:rPr>
              <w:t xml:space="preserve"> ) определяются по формуле:</w:t>
            </w:r>
          </w:p>
          <w:p w:rsidR="00DD1CF2" w:rsidRPr="00EC650F" w:rsidRDefault="00DD1CF2" w:rsidP="00DD1CF2">
            <w:pPr>
              <w:spacing w:after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86DA934" wp14:editId="020120E3">
                  <wp:extent cx="1647825" cy="581025"/>
                  <wp:effectExtent l="0" t="0" r="0" b="0"/>
                  <wp:docPr id="16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DD1CF2" w:rsidRPr="00EC650F" w:rsidTr="00DD1CF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32"/>
                      <w:szCs w:val="32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5754A6" wp14:editId="31570FEB">
                        <wp:extent cx="276225" cy="228600"/>
                        <wp:effectExtent l="0" t="0" r="9525" b="0"/>
                        <wp:docPr id="16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0A69E7" wp14:editId="4E8DB40F">
                        <wp:extent cx="285750" cy="228600"/>
                        <wp:effectExtent l="0" t="0" r="0" b="0"/>
                        <wp:docPr id="16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418814" wp14:editId="460E3EEF">
                        <wp:extent cx="295275" cy="228600"/>
                        <wp:effectExtent l="0" t="0" r="9525" b="0"/>
                        <wp:docPr id="16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14760,00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14760,00</w:t>
                  </w: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местных,   </w:t>
            </w:r>
            <w:proofErr w:type="gramEnd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 междугородних   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>международных телефонных соединений</w:t>
            </w:r>
            <w:r w:rsidRPr="00EC650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пов</w:t>
            </w:r>
            <w:proofErr w:type="spellEnd"/>
            <w:r w:rsidRPr="00EC650F">
              <w:rPr>
                <w:rFonts w:ascii="Arial" w:hAnsi="Arial" w:cs="Arial"/>
                <w:sz w:val="24"/>
                <w:szCs w:val="24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2B911E3C" wp14:editId="79419B3E">
                  <wp:extent cx="5438775" cy="581025"/>
                  <wp:effectExtent l="0" t="0" r="0" b="0"/>
                  <wp:docPr id="16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5"/>
              <w:gridCol w:w="1417"/>
              <w:gridCol w:w="1263"/>
            </w:tblGrid>
            <w:tr w:rsidR="00DD1CF2" w:rsidRPr="00EC650F" w:rsidTr="00DD1CF2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</w:tr>
            <w:tr w:rsidR="00DD1CF2" w:rsidRPr="00EC650F" w:rsidTr="00DD1CF2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ED833F" wp14:editId="06D0ED1E">
                        <wp:extent cx="266700" cy="228600"/>
                        <wp:effectExtent l="0" t="0" r="0" b="0"/>
                        <wp:docPr id="166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</w:p>
              </w:tc>
            </w:tr>
            <w:tr w:rsidR="00DD1CF2" w:rsidRPr="00EC650F" w:rsidTr="00DD1CF2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8255A96" wp14:editId="6C10F94B">
                        <wp:extent cx="247650" cy="228600"/>
                        <wp:effectExtent l="0" t="0" r="0" b="0"/>
                        <wp:docPr id="167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DD1CF2" w:rsidRPr="00EC650F" w:rsidTr="00DD1CF2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38930D" wp14:editId="2F6E4DA3">
                        <wp:extent cx="257175" cy="228600"/>
                        <wp:effectExtent l="0" t="0" r="0" b="0"/>
                        <wp:docPr id="16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0,60</w:t>
                  </w:r>
                </w:p>
              </w:tc>
            </w:tr>
            <w:tr w:rsidR="00DD1CF2" w:rsidRPr="00EC650F" w:rsidTr="00DD1CF2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A53FFB" wp14:editId="1F944AE4">
                        <wp:extent cx="285750" cy="228600"/>
                        <wp:effectExtent l="0" t="0" r="0" b="0"/>
                        <wp:docPr id="169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709C3FA" wp14:editId="6CB01BAB">
                        <wp:extent cx="285750" cy="228600"/>
                        <wp:effectExtent l="0" t="0" r="0" b="0"/>
                        <wp:docPr id="170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D1CF2" w:rsidRPr="00EC650F" w:rsidTr="00DD1CF2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B2264C2" wp14:editId="31804736">
                        <wp:extent cx="266700" cy="228600"/>
                        <wp:effectExtent l="0" t="0" r="0" b="0"/>
                        <wp:docPr id="171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продолжительность междугородних телефонных соединений в 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месяц в расчете на один абонентский телефонный номер для передачи голосовой информации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110</w:t>
                  </w:r>
                </w:p>
              </w:tc>
            </w:tr>
            <w:tr w:rsidR="00DD1CF2" w:rsidRPr="00EC650F" w:rsidTr="00DD1CF2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38A934" wp14:editId="15BFE76A">
                        <wp:extent cx="276225" cy="228600"/>
                        <wp:effectExtent l="0" t="0" r="9525" b="0"/>
                        <wp:docPr id="172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1D97D5" wp14:editId="5056CDC6">
                        <wp:extent cx="304800" cy="228600"/>
                        <wp:effectExtent l="0" t="0" r="0" b="0"/>
                        <wp:docPr id="17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210776" wp14:editId="67280E3C">
                        <wp:extent cx="304800" cy="228600"/>
                        <wp:effectExtent l="0" t="0" r="0" b="0"/>
                        <wp:docPr id="174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B701DF" wp14:editId="35CF74F8">
                        <wp:extent cx="285750" cy="228600"/>
                        <wp:effectExtent l="0" t="0" r="0" b="0"/>
                        <wp:docPr id="175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C72755" wp14:editId="5D3CCE87">
                        <wp:extent cx="295275" cy="228600"/>
                        <wp:effectExtent l="0" t="0" r="0" b="0"/>
                        <wp:docPr id="176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CC0B8E" wp14:editId="2EE3F964">
                        <wp:extent cx="323850" cy="228600"/>
                        <wp:effectExtent l="0" t="0" r="0" b="0"/>
                        <wp:docPr id="177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EC650F">
                    <w:rPr>
                      <w:rFonts w:ascii="Arial" w:eastAsia="Times New Roman" w:hAnsi="Arial" w:cs="Arial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8856,00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DD1CF2" w:rsidRPr="00EC650F" w:rsidRDefault="00DD1CF2" w:rsidP="00DD1CF2">
            <w:pPr>
              <w:spacing w:before="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DD1CF2" w:rsidRPr="00EC650F" w:rsidTr="00DD1CF2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Нормативные затраты на оплату подвижной связи</w:t>
                  </w:r>
                </w:p>
              </w:tc>
            </w:tr>
            <w:tr w:rsidR="00DD1CF2" w:rsidRPr="00EC650F" w:rsidTr="00DD1CF2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DD1CF2" w:rsidRPr="00EC650F" w:rsidTr="00DD1CF2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CF2" w:rsidRPr="00EC650F" w:rsidTr="00DD1CF2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пределах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 w:rsidRPr="00EC650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 w:rsidRPr="00EC650F">
              <w:rPr>
                <w:rFonts w:ascii="Arial" w:hAnsi="Arial" w:cs="Arial"/>
                <w:sz w:val="24"/>
                <w:szCs w:val="24"/>
              </w:rPr>
              <w:t>)определяются по формуле:</w:t>
            </w:r>
          </w:p>
          <w:p w:rsidR="00DD1CF2" w:rsidRPr="00EC650F" w:rsidRDefault="00DD1CF2" w:rsidP="00DD1CF2">
            <w:pPr>
              <w:spacing w:before="22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noProof/>
                <w:position w:val="-28"/>
                <w:sz w:val="26"/>
                <w:szCs w:val="26"/>
              </w:rPr>
              <w:drawing>
                <wp:inline distT="0" distB="0" distL="0" distR="0" wp14:anchorId="7AE32AA5" wp14:editId="77E805EB">
                  <wp:extent cx="1704975" cy="542925"/>
                  <wp:effectExtent l="0" t="0" r="9525" b="9525"/>
                  <wp:docPr id="178" name="Рисунок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spacing w:after="230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DD1CF2" w:rsidRPr="00EC650F" w:rsidTr="00DD1CF2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DD1CF2" w:rsidRPr="00EC650F" w:rsidTr="00DD1CF2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фактическое количество i-й вычислительной техники, но не более предельного количества i-й вычислительной техники,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–</w:t>
                  </w:r>
                  <w:r w:rsidRPr="00EC650F">
                    <w:rPr>
                      <w:rFonts w:ascii="Arial" w:eastAsia="Times New Roman" w:hAnsi="Arial" w:cs="Arial"/>
                      <w:lang w:val="en-US" w:eastAsia="ru-RU"/>
                    </w:rPr>
                    <w:t> 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- профилактического ремонта в расчете на одну i-ю вычислительную технику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2500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proofErr w:type="spellEnd"/>
                  <w:proofErr w:type="gram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>Предельное количество i-й вычислительной техники (</w:t>
            </w: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B380847" wp14:editId="4FA241AA">
                  <wp:extent cx="647700" cy="228600"/>
                  <wp:effectExtent l="0" t="0" r="0" b="0"/>
                  <wp:docPr id="17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6"/>
                <w:szCs w:val="26"/>
              </w:rPr>
              <w:t>) определяется с округлением до целого по формулам: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D1CF2" w:rsidRPr="00EC650F" w:rsidRDefault="00DD1CF2" w:rsidP="00DD1CF2">
            <w:pPr>
              <w:ind w:firstLine="69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 xml:space="preserve">– для закрытого контура обработки </w:t>
            </w:r>
            <w:proofErr w:type="spellStart"/>
            <w:r w:rsidRPr="00EC650F">
              <w:rPr>
                <w:rFonts w:ascii="Arial" w:hAnsi="Arial" w:cs="Arial"/>
                <w:sz w:val="26"/>
                <w:szCs w:val="26"/>
              </w:rPr>
              <w:t>информации,где</w:t>
            </w:r>
            <w:proofErr w:type="spellEnd"/>
            <w:r w:rsidRPr="00EC650F">
              <w:rPr>
                <w:rFonts w:ascii="Arial" w:hAnsi="Arial" w:cs="Arial"/>
                <w:sz w:val="26"/>
                <w:szCs w:val="26"/>
              </w:rPr>
              <w:t xml:space="preserve"> Ч</w:t>
            </w:r>
            <w:r w:rsidRPr="00EC650F">
              <w:rPr>
                <w:rFonts w:ascii="Arial" w:hAnsi="Arial" w:cs="Arial"/>
                <w:sz w:val="26"/>
                <w:szCs w:val="26"/>
                <w:vertAlign w:val="subscript"/>
              </w:rPr>
              <w:t>оп</w:t>
            </w:r>
            <w:r w:rsidRPr="00EC650F">
              <w:rPr>
                <w:rFonts w:ascii="Arial" w:hAnsi="Arial" w:cs="Arial"/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158" w:history="1">
              <w:r w:rsidRPr="00EC650F">
                <w:rPr>
                  <w:rFonts w:ascii="Arial" w:hAnsi="Arial" w:cs="Arial"/>
                  <w:sz w:val="26"/>
                  <w:szCs w:val="26"/>
                  <w:u w:val="single"/>
                </w:rPr>
                <w:t>постановлением</w:t>
              </w:r>
            </w:hyperlink>
            <w:r w:rsidRPr="00EC650F">
              <w:rPr>
                <w:rFonts w:ascii="Arial" w:hAnsi="Arial" w:cs="Arial"/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DD1CF2" w:rsidRPr="00EC650F" w:rsidRDefault="00DD1CF2" w:rsidP="00DD1CF2">
            <w:pPr>
              <w:ind w:firstLine="698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D1CF2" w:rsidRPr="00EC650F" w:rsidRDefault="00DD1CF2" w:rsidP="00DD1CF2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 w:rsidRPr="00EC650F">
              <w:rPr>
                <w:rFonts w:ascii="Arial" w:hAnsi="Arial" w:cs="Arial"/>
                <w:noProof/>
                <w:sz w:val="26"/>
                <w:szCs w:val="26"/>
              </w:rPr>
              <w:t>З</w:t>
            </w:r>
            <w:r w:rsidRPr="00EC650F">
              <w:rPr>
                <w:rFonts w:ascii="Arial" w:hAnsi="Arial" w:cs="Arial"/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 w:rsidRPr="00EC650F">
              <w:rPr>
                <w:rFonts w:ascii="Arial" w:hAnsi="Arial" w:cs="Arial"/>
                <w:sz w:val="26"/>
                <w:szCs w:val="26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EBE079A" wp14:editId="7B36678C">
                  <wp:extent cx="1409700" cy="581025"/>
                  <wp:effectExtent l="0" t="0" r="0" b="0"/>
                  <wp:docPr id="18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2F666F" wp14:editId="4279A4D7">
                        <wp:extent cx="219075" cy="228600"/>
                        <wp:effectExtent l="0" t="0" r="0" b="0"/>
                        <wp:docPr id="181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br/>
                    <w:t xml:space="preserve">с i-й пропускной способностью,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B590F7" wp14:editId="03872ACD">
                        <wp:extent cx="209550" cy="228600"/>
                        <wp:effectExtent l="0" t="0" r="0" b="0"/>
                        <wp:docPr id="182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5571,07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81B07E" wp14:editId="515CD08D">
                        <wp:extent cx="238125" cy="228600"/>
                        <wp:effectExtent l="0" t="0" r="0" b="0"/>
                        <wp:docPr id="183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66852,84</w:t>
                  </w: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numPr>
                <w:ilvl w:val="0"/>
                <w:numId w:val="28"/>
              </w:num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0B997F2" wp14:editId="1B07203E">
                        <wp:extent cx="352425" cy="228600"/>
                        <wp:effectExtent l="0" t="0" r="0" b="0"/>
                        <wp:docPr id="184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6CB1C7" wp14:editId="13ED1588">
                        <wp:extent cx="209550" cy="228600"/>
                        <wp:effectExtent l="0" t="0" r="0" b="0"/>
                        <wp:docPr id="185" name="Рисунок 1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10000,00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Затраты на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5FCE2A" wp14:editId="3B74C6DF">
                        <wp:extent cx="323850" cy="228600"/>
                        <wp:effectExtent l="0" t="0" r="0" b="0"/>
                        <wp:docPr id="186" name="Рисунок 1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единиц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09FE39E6" wp14:editId="78FFDAB5">
                        <wp:extent cx="314325" cy="228600"/>
                        <wp:effectExtent l="0" t="0" r="0" b="0"/>
                        <wp:docPr id="187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одной единицы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оборудования в год.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764DC4" wp14:editId="7791FCFD">
                        <wp:extent cx="304800" cy="228600"/>
                        <wp:effectExtent l="0" t="0" r="0" b="0"/>
                        <wp:docPr id="188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вида;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4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6A37D3B" wp14:editId="39081C12">
                        <wp:extent cx="295275" cy="228600"/>
                        <wp:effectExtent l="0" t="0" r="9525" b="0"/>
                        <wp:docPr id="189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0729BE00" wp14:editId="676AC935">
                  <wp:extent cx="1409700" cy="581025"/>
                  <wp:effectExtent l="0" t="0" r="0" b="0"/>
                  <wp:docPr id="190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spacing w:after="94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DD1CF2" w:rsidRPr="00EC650F" w:rsidTr="00DD1CF2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B5F3D6" wp14:editId="0D581CB5">
                        <wp:extent cx="323850" cy="228600"/>
                        <wp:effectExtent l="0" t="0" r="0" b="0"/>
                        <wp:docPr id="191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единиц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851F591" wp14:editId="4B467CCA">
                        <wp:extent cx="314325" cy="228600"/>
                        <wp:effectExtent l="0" t="0" r="0" b="0"/>
                        <wp:docPr id="192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вида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3000</w:t>
                  </w:r>
                </w:p>
              </w:tc>
            </w:tr>
            <w:tr w:rsidR="00DD1CF2" w:rsidRPr="00EC650F" w:rsidTr="00DD1CF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A2E254D" wp14:editId="0759E599">
                  <wp:extent cx="1485900" cy="581025"/>
                  <wp:effectExtent l="0" t="0" r="0" b="0"/>
                  <wp:docPr id="193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drawing>
                      <wp:inline distT="0" distB="0" distL="0" distR="0" wp14:anchorId="1EC9E445" wp14:editId="4246DBB2">
                        <wp:extent cx="352425" cy="228600"/>
                        <wp:effectExtent l="0" t="0" r="0" b="0"/>
                        <wp:docPr id="194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drawing>
                      <wp:inline distT="0" distB="0" distL="0" distR="0" wp14:anchorId="33671115" wp14:editId="14072F2B">
                        <wp:extent cx="342900" cy="228600"/>
                        <wp:effectExtent l="0" t="0" r="0" b="0"/>
                        <wp:docPr id="195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50000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принтеров, многофункциональных устройств,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копировальных аппаратов и иной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оргтехники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2A9449B" wp14:editId="62B9F328">
                        <wp:extent cx="304800" cy="228600"/>
                        <wp:effectExtent l="0" t="0" r="0" b="0"/>
                        <wp:docPr id="196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2B22152" wp14:editId="56B50DD2">
                  <wp:extent cx="285750" cy="228600"/>
                  <wp:effectExtent l="0" t="0" r="0" b="0"/>
                  <wp:docPr id="197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DD1CF2" w:rsidRPr="00EC650F" w:rsidTr="00DD1CF2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Предельная стоимость сопровождения (услуг) 1 ед.,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/год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Лицензия на право использования ПО "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КриптоАРМ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DD1CF2" w:rsidRPr="00EC650F" w:rsidTr="00DD1CF2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Лицензия на право использования СКЗИ "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7AE0129E" wp14:editId="013735BB">
                  <wp:extent cx="1247775" cy="581025"/>
                  <wp:effectExtent l="0" t="0" r="0" b="0"/>
                  <wp:docPr id="19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DD1CF2" w:rsidRPr="00EC650F" w:rsidTr="00DD1CF2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150400" wp14:editId="47474F44">
                        <wp:extent cx="266700" cy="228600"/>
                        <wp:effectExtent l="0" t="0" r="0" b="0"/>
                        <wp:docPr id="199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B8ABC9" wp14:editId="68A30DD1">
                        <wp:extent cx="257175" cy="228600"/>
                        <wp:effectExtent l="0" t="0" r="0" b="0"/>
                        <wp:docPr id="200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   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Cs/>
                      <w:vertAlign w:val="subscript"/>
                      <w:lang w:eastAsia="ru-RU"/>
                    </w:rPr>
                    <w:t>нп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)</w:t>
                  </w:r>
                </w:p>
              </w:tc>
            </w:tr>
            <w:tr w:rsidR="00DD1CF2" w:rsidRPr="00EC650F" w:rsidTr="00DD1CF2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Лицензия 1 шт. (1 сервер + 2раб.мест</w:t>
                  </w:r>
                  <w:r w:rsidRPr="00EC650F">
                    <w:rPr>
                      <w:rFonts w:ascii="Arial" w:eastAsia="Times New Roman" w:hAnsi="Arial" w:cs="Arial"/>
                      <w:b/>
                      <w:lang w:eastAsia="ru-RU"/>
                    </w:rPr>
                    <w:t>=3</w:t>
                  </w: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мест) Комплект</w:t>
                  </w:r>
                  <w:hyperlink r:id="rId159" w:tgtFrame="_blank" w:history="1">
                    <w:proofErr w:type="spellStart"/>
                    <w:r w:rsidRPr="00EC650F">
                      <w:rPr>
                        <w:rFonts w:ascii="Arial" w:eastAsia="Times New Roman" w:hAnsi="Arial" w:cs="Arial"/>
                        <w:bCs/>
                        <w:u w:val="single"/>
                        <w:lang w:val="en-US" w:eastAsia="ru-RU"/>
                      </w:rPr>
                      <w:t>KasperskySmallOfficeSecurity</w:t>
                    </w:r>
                    <w:proofErr w:type="spellEnd"/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</w:tr>
            <w:tr w:rsidR="00DD1CF2" w:rsidRPr="00EC650F" w:rsidTr="00DD1CF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(комплексная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защита)+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25. Затраты на приобретение средств подвижной связи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255F5EC" wp14:editId="46C84742">
                        <wp:extent cx="466725" cy="228600"/>
                        <wp:effectExtent l="0" t="0" r="0" b="0"/>
                        <wp:docPr id="201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6297BB" wp14:editId="3D6391DD">
                        <wp:extent cx="371475" cy="228600"/>
                        <wp:effectExtent l="0" t="0" r="0" b="0"/>
                        <wp:docPr id="202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Администрацией  Долговского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26. Затраты на приобретение планшетных компьютеров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28. Затраты на приобретение мониторов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29. Затраты на приобретение системных блоков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DD1CF2" w:rsidRPr="00EC650F" w:rsidTr="00DD1CF2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DD1CF2" w:rsidRPr="00EC650F" w:rsidTr="00DD1CF2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карта, объем 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FDF9637" wp14:editId="2F928809">
                        <wp:extent cx="295275" cy="228600"/>
                        <wp:effectExtent l="0" t="0" r="0" b="0"/>
                        <wp:docPr id="203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типа в соответствии с нормативами, определяемыми Администрацией Долговского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37982C2" wp14:editId="079A1CE1">
                        <wp:extent cx="314325" cy="228600"/>
                        <wp:effectExtent l="0" t="0" r="0" b="0"/>
                        <wp:docPr id="204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определяемыми  Администрацией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Долговского 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529365" wp14:editId="00ED5141">
                        <wp:extent cx="285750" cy="228600"/>
                        <wp:effectExtent l="0" t="0" r="0" b="0"/>
                        <wp:docPr id="205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цена расходного материала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21600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21600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B52C9A3" wp14:editId="220E2D56">
                        <wp:extent cx="266700" cy="228600"/>
                        <wp:effectExtent l="0" t="0" r="0" b="0"/>
                        <wp:docPr id="206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EE0749" wp14:editId="0A9A3ED9">
                        <wp:extent cx="257175" cy="228600"/>
                        <wp:effectExtent l="0" t="0" r="0" b="0"/>
                        <wp:docPr id="207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5000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EC650F">
              <w:rPr>
                <w:rFonts w:ascii="Arial" w:hAnsi="Arial" w:cs="Arial"/>
                <w:b/>
                <w:sz w:val="28"/>
                <w:szCs w:val="24"/>
              </w:rPr>
              <w:t>II. Прочие затраты</w:t>
            </w: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4"/>
              </w:rPr>
              <w:t xml:space="preserve">Затраты на услуги связи, </w:t>
            </w:r>
            <w:r w:rsidRPr="00EC650F">
              <w:rPr>
                <w:rFonts w:ascii="Arial" w:hAnsi="Arial" w:cs="Arial"/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EC650F">
              <w:rPr>
                <w:rFonts w:ascii="Arial" w:hAnsi="Arial" w:cs="Arial"/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36. Затраты на услуги связи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A69B2F4" wp14:editId="240331F7">
                  <wp:extent cx="276225" cy="276225"/>
                  <wp:effectExtent l="0" t="0" r="9525" b="9525"/>
                  <wp:docPr id="208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EC650F">
              <w:rPr>
                <w:rFonts w:ascii="Arial" w:hAnsi="Arial" w:cs="Arial"/>
                <w:sz w:val="26"/>
                <w:szCs w:val="26"/>
              </w:rPr>
              <w:t>определяются по формуле:</w:t>
            </w:r>
          </w:p>
          <w:p w:rsidR="00DD1CF2" w:rsidRPr="00EC650F" w:rsidRDefault="00DD1CF2" w:rsidP="00DD1CF2">
            <w:pPr>
              <w:spacing w:before="62"/>
              <w:ind w:left="94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29A0A181" wp14:editId="1260A45D">
                  <wp:extent cx="828675" cy="276225"/>
                  <wp:effectExtent l="0" t="0" r="0" b="9525"/>
                  <wp:docPr id="209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ind w:left="4226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DD1CF2" w:rsidRPr="00EC650F" w:rsidTr="00DD1CF2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08E36BD" wp14:editId="0AD6B7EC">
                        <wp:extent cx="180975" cy="228600"/>
                        <wp:effectExtent l="0" t="0" r="0" b="0"/>
                        <wp:docPr id="210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– затраты на оплату услуг почтовой 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связи,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1200,00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A5A823E" wp14:editId="2D43767E">
                        <wp:extent cx="219075" cy="228600"/>
                        <wp:effectExtent l="0" t="0" r="9525" b="0"/>
                        <wp:docPr id="211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– затраты на оплату услуг специальной 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связи,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257DD1" wp14:editId="09587DB1">
                        <wp:extent cx="276225" cy="276225"/>
                        <wp:effectExtent l="0" t="0" r="9525" b="9525"/>
                        <wp:docPr id="212" name="Рисунок 2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1200,00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37. Затраты на оплату услуг почтовой связи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2DA9CB6" wp14:editId="37BAA871">
                  <wp:extent cx="180975" cy="228600"/>
                  <wp:effectExtent l="0" t="0" r="0" b="0"/>
                  <wp:docPr id="213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EDCC4FB" wp14:editId="467D8110">
                  <wp:extent cx="1095375" cy="581025"/>
                  <wp:effectExtent l="0" t="0" r="0" b="0"/>
                  <wp:docPr id="21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DD1CF2" w:rsidRPr="00EC650F" w:rsidTr="00DD1CF2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CD1F46" wp14:editId="73359FD0">
                        <wp:extent cx="219075" cy="228600"/>
                        <wp:effectExtent l="0" t="0" r="0" b="0"/>
                        <wp:docPr id="215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15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40D12A" wp14:editId="30A539F6">
                        <wp:extent cx="209550" cy="228600"/>
                        <wp:effectExtent l="0" t="0" r="0" b="0"/>
                        <wp:docPr id="216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одного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почтового отправления,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80,00</w:t>
                  </w:r>
                </w:p>
              </w:tc>
            </w:tr>
            <w:tr w:rsidR="00DD1CF2" w:rsidRPr="00EC650F" w:rsidTr="00DD1CF2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1200,00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38. Затраты на оплату услуг специальной связи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Затраты на транспортные услуги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45. Затраты по договору на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найм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46. Затраты на коммунальные услуги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DAD5607" wp14:editId="0DCA2536">
                  <wp:extent cx="295275" cy="228600"/>
                  <wp:effectExtent l="0" t="0" r="9525" b="0"/>
                  <wp:docPr id="217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F0233DA" wp14:editId="328C049E">
                  <wp:extent cx="2181225" cy="228600"/>
                  <wp:effectExtent l="0" t="0" r="9525" b="0"/>
                  <wp:docPr id="218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3599"/>
            </w:tblGrid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099F3BF" wp14:editId="6D28B1C3">
                        <wp:extent cx="219075" cy="228600"/>
                        <wp:effectExtent l="0" t="0" r="9525" b="0"/>
                        <wp:docPr id="219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D387BB4" wp14:editId="0AEE7798">
                        <wp:extent cx="219075" cy="228600"/>
                        <wp:effectExtent l="0" t="0" r="9525" b="0"/>
                        <wp:docPr id="220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77201,11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96EB577" wp14:editId="27349FBA">
                        <wp:extent cx="219075" cy="228600"/>
                        <wp:effectExtent l="0" t="0" r="9525" b="0"/>
                        <wp:docPr id="221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8E06209" wp14:editId="431DC757">
                        <wp:extent cx="219075" cy="228600"/>
                        <wp:effectExtent l="0" t="0" r="9525" b="0"/>
                        <wp:docPr id="222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87526CD" wp14:editId="715E6A46">
                        <wp:extent cx="228600" cy="228600"/>
                        <wp:effectExtent l="0" t="0" r="0" b="0"/>
                        <wp:docPr id="223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515,84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E1FFD89" wp14:editId="3C4E3F38">
                        <wp:extent cx="323850" cy="228600"/>
                        <wp:effectExtent l="0" t="0" r="0" b="0"/>
                        <wp:docPr id="224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– затраты на оплату услуг лиц, привлекаемых на основании 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lastRenderedPageBreak/>
                    <w:t>0,0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47. Затраты на газоснабжение и иные виды топлива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0DC2801" wp14:editId="38F76DFA">
                  <wp:extent cx="219075" cy="228600"/>
                  <wp:effectExtent l="0" t="0" r="9525" b="0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42F1D5" wp14:editId="2E441BF9">
                  <wp:extent cx="1543050" cy="581025"/>
                  <wp:effectExtent l="0" t="0" r="0" b="0"/>
                  <wp:docPr id="22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DD1CF2" w:rsidRPr="00EC650F" w:rsidTr="00DD1CF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F1DDA7" wp14:editId="2AD0FA01">
                        <wp:extent cx="276225" cy="228600"/>
                        <wp:effectExtent l="0" t="0" r="9525" b="0"/>
                        <wp:docPr id="227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E13C3E4" wp14:editId="474EDF43">
                        <wp:extent cx="257175" cy="228600"/>
                        <wp:effectExtent l="0" t="0" r="9525" b="0"/>
                        <wp:docPr id="228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7D7FA96" wp14:editId="73B51FE2">
                        <wp:extent cx="228600" cy="228600"/>
                        <wp:effectExtent l="0" t="0" r="0" b="0"/>
                        <wp:docPr id="229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поправочный коэффициент, учитывающий затраты на транспортировку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69527AD" wp14:editId="231FD404">
                        <wp:extent cx="219075" cy="228600"/>
                        <wp:effectExtent l="0" t="0" r="9525" b="0"/>
                        <wp:docPr id="230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год, руб.</w:t>
                  </w:r>
                </w:p>
              </w:tc>
            </w:tr>
            <w:tr w:rsidR="00DD1CF2" w:rsidRPr="00EC650F" w:rsidTr="00DD1CF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48. Затраты на электроснабжение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1571D3" wp14:editId="2CBC735C">
                  <wp:extent cx="219075" cy="228600"/>
                  <wp:effectExtent l="0" t="0" r="9525" b="0"/>
                  <wp:docPr id="231" name="Рисунок 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4A263BE" wp14:editId="74D94943">
                  <wp:extent cx="1238250" cy="581025"/>
                  <wp:effectExtent l="0" t="0" r="0" b="0"/>
                  <wp:docPr id="23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EDC75FE" wp14:editId="7AA7656A">
                        <wp:extent cx="257175" cy="228600"/>
                        <wp:effectExtent l="0" t="0" r="9525" b="0"/>
                        <wp:docPr id="233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i-й регулируемый тариф на электроэнергию (в рамках применяемого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одноставочного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дифференцированного по зонам суток или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двуставочного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тарифа);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2EA930A" wp14:editId="7C17A019">
                        <wp:extent cx="276225" cy="228600"/>
                        <wp:effectExtent l="0" t="0" r="9525" b="0"/>
                        <wp:docPr id="234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тарифу (цене) на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165EB80" wp14:editId="2E086731">
                        <wp:extent cx="219075" cy="228600"/>
                        <wp:effectExtent l="0" t="0" r="9525" b="0"/>
                        <wp:docPr id="235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7,29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77201,11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49. Затраты на теплоснабжение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36B868A" wp14:editId="1F151767">
                  <wp:extent cx="219075" cy="228600"/>
                  <wp:effectExtent l="0" t="0" r="9525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2F97E6" wp14:editId="47E2FEFD">
                  <wp:extent cx="962025" cy="228600"/>
                  <wp:effectExtent l="0" t="0" r="9525" b="0"/>
                  <wp:docPr id="237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A5CFEBC" wp14:editId="0CA54F70">
                        <wp:extent cx="361950" cy="228600"/>
                        <wp:effectExtent l="0" t="0" r="0" b="0"/>
                        <wp:docPr id="238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расчетная потребность в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теплоэнергии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отопление зданий,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3CE526B2" wp14:editId="3E0A5E8B">
                        <wp:extent cx="228600" cy="228600"/>
                        <wp:effectExtent l="0" t="0" r="0" b="0"/>
                        <wp:docPr id="239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теплоснабжение.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ED9D935" wp14:editId="766E9081">
                        <wp:extent cx="219075" cy="228600"/>
                        <wp:effectExtent l="0" t="0" r="9525" b="0"/>
                        <wp:docPr id="240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50. Затраты на горячее водоснабжение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51. Затраты на холодное водоснабжение и водоотведение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AAAA54B" wp14:editId="4F93EE9C">
                  <wp:extent cx="228600" cy="22860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935B1A2" wp14:editId="1BEC8153">
                  <wp:extent cx="1524000" cy="228600"/>
                  <wp:effectExtent l="0" t="0" r="0" b="0"/>
                  <wp:docPr id="242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DD1CF2" w:rsidRPr="00EC650F" w:rsidTr="00DD1CF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B2A0F2A" wp14:editId="77949911">
                        <wp:extent cx="257175" cy="228600"/>
                        <wp:effectExtent l="0" t="0" r="9525" b="0"/>
                        <wp:docPr id="243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AC12713" wp14:editId="7F04CE27">
                        <wp:extent cx="238125" cy="228600"/>
                        <wp:effectExtent l="0" t="0" r="9525" b="0"/>
                        <wp:docPr id="244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665AE98" wp14:editId="35E7E3F2">
                        <wp:extent cx="257175" cy="228600"/>
                        <wp:effectExtent l="0" t="0" r="0" b="0"/>
                        <wp:docPr id="245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C2095F4" wp14:editId="29257FB8">
                        <wp:extent cx="238125" cy="228600"/>
                        <wp:effectExtent l="0" t="0" r="0" b="0"/>
                        <wp:docPr id="24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EA173A9" wp14:editId="32DEEE9D">
                        <wp:extent cx="228600" cy="228600"/>
                        <wp:effectExtent l="0" t="0" r="0" b="0"/>
                        <wp:docPr id="247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DD1CF2" w:rsidRPr="00EC650F" w:rsidTr="00DD1CF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39,68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515,8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52.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D74DD2B" wp14:editId="7755962E">
                  <wp:extent cx="323850" cy="228600"/>
                  <wp:effectExtent l="0" t="0" r="0" b="0"/>
                  <wp:docPr id="248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96F6191" wp14:editId="30FEBF15">
                  <wp:extent cx="2247900" cy="581025"/>
                  <wp:effectExtent l="0" t="0" r="0" b="0"/>
                  <wp:docPr id="249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6"/>
              <w:gridCol w:w="4139"/>
            </w:tblGrid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7F56671" wp14:editId="5C67C069">
                        <wp:extent cx="390525" cy="228600"/>
                        <wp:effectExtent l="0" t="0" r="9525" b="0"/>
                        <wp:docPr id="250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34D614D" wp14:editId="1A9A82B1">
                        <wp:extent cx="342900" cy="228600"/>
                        <wp:effectExtent l="0" t="0" r="0" b="0"/>
                        <wp:docPr id="251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4949139" wp14:editId="42941824">
                        <wp:extent cx="295275" cy="228600"/>
                        <wp:effectExtent l="0" t="0" r="9525" b="0"/>
                        <wp:docPr id="252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Затраты на аренду помещений и оборудования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53. Затраты на аренду помещений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56. Затраты на содержание и техническое обслуживание </w:t>
            </w:r>
            <w:proofErr w:type="gramStart"/>
            <w:r w:rsidRPr="00EC650F">
              <w:rPr>
                <w:rFonts w:ascii="Arial" w:hAnsi="Arial" w:cs="Arial"/>
                <w:sz w:val="28"/>
                <w:szCs w:val="28"/>
              </w:rPr>
              <w:t>помещений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(</w:t>
            </w:r>
            <w:proofErr w:type="gramEnd"/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6EEE27" wp14:editId="28B3162D">
                  <wp:extent cx="228600" cy="228600"/>
                  <wp:effectExtent l="0" t="0" r="0" b="0"/>
                  <wp:docPr id="253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966852D" wp14:editId="6D0FFE77">
                  <wp:extent cx="3648075" cy="228600"/>
                  <wp:effectExtent l="0" t="0" r="9525" b="0"/>
                  <wp:docPr id="25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6"/>
              <w:gridCol w:w="2159"/>
            </w:tblGrid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A20375" wp14:editId="776B6C74">
                        <wp:extent cx="228600" cy="228600"/>
                        <wp:effectExtent l="0" t="0" r="0" b="0"/>
                        <wp:docPr id="255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F2C8CE2" wp14:editId="1B25A5ED">
                        <wp:extent cx="228600" cy="228600"/>
                        <wp:effectExtent l="0" t="0" r="0" b="0"/>
                        <wp:docPr id="256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E5B3743" wp14:editId="5C63C7BA">
                        <wp:extent cx="209550" cy="228600"/>
                        <wp:effectExtent l="0" t="0" r="0" b="0"/>
                        <wp:docPr id="257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AF201DC" wp14:editId="313E4637">
                        <wp:extent cx="333375" cy="228600"/>
                        <wp:effectExtent l="0" t="0" r="0" b="0"/>
                        <wp:docPr id="258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D187808" wp14:editId="6EC1B2C1">
                        <wp:extent cx="285750" cy="228600"/>
                        <wp:effectExtent l="0" t="0" r="0" b="0"/>
                        <wp:docPr id="25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7F38CE1" wp14:editId="75704377">
                        <wp:extent cx="171450" cy="228600"/>
                        <wp:effectExtent l="0" t="0" r="0" b="0"/>
                        <wp:docPr id="260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ED9211E" wp14:editId="1AD86387">
                        <wp:extent cx="323850" cy="228600"/>
                        <wp:effectExtent l="0" t="0" r="0" b="0"/>
                        <wp:docPr id="261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A6EED9C" wp14:editId="0C9E6306">
                        <wp:extent cx="333375" cy="228600"/>
                        <wp:effectExtent l="0" t="0" r="9525" b="0"/>
                        <wp:docPr id="262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3499FA4" wp14:editId="2A7E34D7">
                        <wp:extent cx="285750" cy="228600"/>
                        <wp:effectExtent l="0" t="0" r="0" b="0"/>
                        <wp:docPr id="263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6BDE2EA" wp14:editId="7DB6F76E">
                        <wp:extent cx="257175" cy="228600"/>
                        <wp:effectExtent l="0" t="0" r="9525" b="0"/>
                        <wp:docPr id="26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электрощитовых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57. Затраты на закупку услуг управляющей компании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 xml:space="preserve">58.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59. Затраты на проведение текущего ремонта помещения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F3F41A7" wp14:editId="68C685E6">
                  <wp:extent cx="228600" cy="228600"/>
                  <wp:effectExtent l="0" t="0" r="0" b="0"/>
                  <wp:docPr id="265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60. Затраты на содержание прилегающей территории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61. Затраты на вывоз твердых бытовых отходов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30BA77E" wp14:editId="11254593">
                        <wp:extent cx="295275" cy="228600"/>
                        <wp:effectExtent l="0" t="0" r="0" b="0"/>
                        <wp:docPr id="266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DEABFBD" wp14:editId="11CA9D5D">
                        <wp:extent cx="295275" cy="228600"/>
                        <wp:effectExtent l="0" t="0" r="0" b="0"/>
                        <wp:docPr id="26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EC650F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62. Затраты на техническое обслуживание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ирегламентно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лифтов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 xml:space="preserve">66.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электрощитовых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) административного здания (помещения)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DD1CF2" w:rsidRPr="00EC650F" w:rsidTr="00DD1CF2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техническое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обслуживание и ремонт транспортных средств</w:t>
                  </w:r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DD1CF2" w:rsidRPr="00EC650F" w:rsidTr="00DD1CF2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68.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 xml:space="preserve">75.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видеонаблюдения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77.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503BB40" wp14:editId="1B333E26">
                  <wp:extent cx="333375" cy="228600"/>
                  <wp:effectExtent l="0" t="0" r="9525" b="0"/>
                  <wp:docPr id="268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E3FE9D" wp14:editId="20AB9977">
                  <wp:extent cx="2390775" cy="581025"/>
                  <wp:effectExtent l="0" t="0" r="0" b="0"/>
                  <wp:docPr id="269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22B2832" wp14:editId="7CB1E851">
                        <wp:extent cx="428625" cy="228600"/>
                        <wp:effectExtent l="0" t="0" r="0" b="0"/>
                        <wp:docPr id="270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02A69D4" wp14:editId="062AD458">
                        <wp:extent cx="381000" cy="228600"/>
                        <wp:effectExtent l="0" t="0" r="0" b="0"/>
                        <wp:docPr id="271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420DDC8" wp14:editId="6BE902C4">
                        <wp:extent cx="333375" cy="228600"/>
                        <wp:effectExtent l="0" t="0" r="0" b="0"/>
                        <wp:docPr id="272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Затраты на приобретение прочих работ и услуг,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79. Затраты на оплату типографских работ и услуг, включая приобретение периодических печатных изданий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51C137C" wp14:editId="012466AD">
                  <wp:extent cx="171450" cy="228600"/>
                  <wp:effectExtent l="0" t="0" r="0" b="0"/>
                  <wp:docPr id="273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839A2A" wp14:editId="0FBE3A9E">
                  <wp:extent cx="752475" cy="228600"/>
                  <wp:effectExtent l="0" t="0" r="0" b="0"/>
                  <wp:docPr id="27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приобретение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бланков строгой отчетности,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FDB7A12" wp14:editId="71E6C0A1">
                        <wp:extent cx="238125" cy="228600"/>
                        <wp:effectExtent l="0" t="0" r="0" b="0"/>
                        <wp:docPr id="275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80. Затраты на приобретение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спецжурналов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C78D441" wp14:editId="02738D85">
                  <wp:extent cx="190500" cy="228600"/>
                  <wp:effectExtent l="0" t="0" r="0" b="0"/>
                  <wp:docPr id="276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608DADE" wp14:editId="3CC14F4B">
                  <wp:extent cx="1181100" cy="581025"/>
                  <wp:effectExtent l="0" t="0" r="0" b="0"/>
                  <wp:docPr id="277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F0BB627" wp14:editId="5F57E210">
                        <wp:extent cx="257175" cy="228600"/>
                        <wp:effectExtent l="0" t="0" r="0" b="0"/>
                        <wp:docPr id="27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количество приобретаемых i-х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9886F3B" wp14:editId="12200819">
                        <wp:extent cx="257175" cy="228600"/>
                        <wp:effectExtent l="0" t="0" r="0" b="0"/>
                        <wp:docPr id="279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1E35C81" wp14:editId="3A60AE42">
                  <wp:extent cx="238125" cy="228600"/>
                  <wp:effectExtent l="0" t="0" r="0" b="0"/>
                  <wp:docPr id="280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DD1CF2" w:rsidRPr="00EC650F" w:rsidTr="00DD1CF2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DD1CF2" w:rsidRPr="00EC650F" w:rsidTr="00DD1CF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2850,00</w:t>
                  </w:r>
                </w:p>
              </w:tc>
            </w:tr>
            <w:tr w:rsidR="00DD1CF2" w:rsidRPr="00EC650F" w:rsidTr="00DD1CF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Подача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объявлений  в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печатные  издания  (Сельчанка):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15000,00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17850,00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82.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A09FB4F" wp14:editId="5BFADDAA">
                  <wp:extent cx="333375" cy="228600"/>
                  <wp:effectExtent l="0" t="0" r="9525" b="0"/>
                  <wp:docPr id="281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216A60A" wp14:editId="79EC9AF5">
                  <wp:extent cx="2352675" cy="581025"/>
                  <wp:effectExtent l="0" t="0" r="0" b="0"/>
                  <wp:docPr id="282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01943B" wp14:editId="28A04C37">
                        <wp:extent cx="419100" cy="228600"/>
                        <wp:effectExtent l="0" t="0" r="0" b="0"/>
                        <wp:docPr id="28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289896F9" wp14:editId="00E4A2C1">
                        <wp:extent cx="371475" cy="228600"/>
                        <wp:effectExtent l="0" t="0" r="0" b="0"/>
                        <wp:docPr id="284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E4486DA" wp14:editId="05F630A4">
                        <wp:extent cx="323850" cy="228600"/>
                        <wp:effectExtent l="0" t="0" r="0" b="0"/>
                        <wp:docPr id="285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83. Затраты на проведение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предрейсового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послерейсового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осмотра водителей транспортных средств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0B4C18B" wp14:editId="4171D3A7">
                  <wp:extent cx="295275" cy="228600"/>
                  <wp:effectExtent l="0" t="0" r="9525" b="0"/>
                  <wp:docPr id="286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D1858F" wp14:editId="6EFD9B42">
                  <wp:extent cx="1514475" cy="457200"/>
                  <wp:effectExtent l="0" t="0" r="0" b="0"/>
                  <wp:docPr id="28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C650F">
              <w:rPr>
                <w:rFonts w:ascii="Arial" w:hAnsi="Arial" w:cs="Arial"/>
                <w:sz w:val="24"/>
                <w:szCs w:val="24"/>
              </w:rPr>
              <w:t>где</w:t>
            </w:r>
            <w:r w:rsidRPr="00EC650F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23A2ACA" wp14:editId="5C884BF1">
                        <wp:extent cx="285750" cy="228600"/>
                        <wp:effectExtent l="0" t="0" r="0" b="0"/>
                        <wp:docPr id="28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D63E1B" wp14:editId="7D197EAD">
                        <wp:extent cx="285750" cy="228600"/>
                        <wp:effectExtent l="0" t="0" r="0" b="0"/>
                        <wp:docPr id="289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 цена проведения 1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предрейсового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послерейсового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осмотра 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40,00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 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1DB034" wp14:editId="4BFD9062">
                        <wp:extent cx="304800" cy="228600"/>
                        <wp:effectExtent l="0" t="0" r="0" b="0"/>
                        <wp:docPr id="290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247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8233,33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предрейсового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послерейсового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8233,33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998E31B" wp14:editId="594D650A">
                  <wp:extent cx="381000" cy="228600"/>
                  <wp:effectExtent l="0" t="0" r="0" b="0"/>
                  <wp:docPr id="291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) определяются в соответствии с базовыми ставками страховых тарифов и </w:t>
            </w: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DD1CF2" w:rsidRPr="00EC650F" w:rsidTr="00DD1CF2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DD1CF2" w:rsidRPr="00EC650F" w:rsidTr="00DD1CF2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7299,00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7299,00</w:t>
                  </w:r>
                </w:p>
              </w:tc>
            </w:tr>
            <w:tr w:rsidR="00DD1CF2" w:rsidRPr="00EC650F" w:rsidTr="00DD1CF2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ГАЗ-3102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</w:tr>
            <w:tr w:rsidR="00DD1CF2" w:rsidRPr="00EC650F" w:rsidTr="00DD1CF2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16414,00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88. Затраты на оплату труда независимых экспертов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90. Затраты на приобретение движимого имущества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Определяются фактическими затратами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91. Затраты на приобретение недвижимого имущества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92A0F7F" wp14:editId="2DA12CF7">
                  <wp:extent cx="266700" cy="276225"/>
                  <wp:effectExtent l="0" t="0" r="0" b="0"/>
                  <wp:docPr id="29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B46D18E" wp14:editId="06E1F58D">
                  <wp:extent cx="2409825" cy="276225"/>
                  <wp:effectExtent l="0" t="0" r="0" b="9525"/>
                  <wp:docPr id="293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95E835" wp14:editId="02FA05C2">
                        <wp:extent cx="228600" cy="228600"/>
                        <wp:effectExtent l="0" t="0" r="0" b="0"/>
                        <wp:docPr id="294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CBBA869" wp14:editId="5638A22E">
                        <wp:extent cx="333375" cy="228600"/>
                        <wp:effectExtent l="0" t="0" r="9525" b="0"/>
                        <wp:docPr id="29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19493,30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B2ADFA" wp14:editId="42C945E8">
                        <wp:extent cx="238125" cy="228600"/>
                        <wp:effectExtent l="0" t="0" r="0" b="0"/>
                        <wp:docPr id="296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8BB950" wp14:editId="1150F859">
                        <wp:extent cx="285750" cy="228600"/>
                        <wp:effectExtent l="0" t="0" r="0" b="0"/>
                        <wp:docPr id="297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EC650F">
                    <w:rPr>
                      <w:rFonts w:ascii="Arial" w:hAnsi="Arial" w:cs="Arial"/>
                    </w:rPr>
                    <w:t>156000,00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543057" wp14:editId="3ACF7AC8">
                        <wp:extent cx="266700" cy="228600"/>
                        <wp:effectExtent l="0" t="0" r="0" b="0"/>
                        <wp:docPr id="298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highlight w:val="yellow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45000,00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A62A31" wp14:editId="35AD63FB">
                        <wp:extent cx="333375" cy="228600"/>
                        <wp:effectExtent l="0" t="0" r="9525" b="0"/>
                        <wp:docPr id="299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7E16747" wp14:editId="7D43F97D">
                        <wp:extent cx="266700" cy="276225"/>
                        <wp:effectExtent l="0" t="0" r="0" b="0"/>
                        <wp:docPr id="300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261082,15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94. Затраты на приобретение бланочной продукции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3C7236D" wp14:editId="79A6DF8A">
                        <wp:extent cx="219075" cy="228600"/>
                        <wp:effectExtent l="0" t="0" r="0" b="0"/>
                        <wp:docPr id="301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1DAB443" wp14:editId="0E421D06">
                        <wp:extent cx="209550" cy="228600"/>
                        <wp:effectExtent l="0" t="0" r="0" b="0"/>
                        <wp:docPr id="302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бланка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6028E1" wp14:editId="190CEDF9">
                        <wp:extent cx="295275" cy="228600"/>
                        <wp:effectExtent l="0" t="0" r="0" b="0"/>
                        <wp:docPr id="303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0121FB5" wp14:editId="725729B5">
                        <wp:extent cx="295275" cy="228600"/>
                        <wp:effectExtent l="0" t="0" r="0" b="0"/>
                        <wp:docPr id="304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95. Затраты на приобретение канцелярских принадлежностей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4E8057C" wp14:editId="24271BEC">
                  <wp:extent cx="333375" cy="228600"/>
                  <wp:effectExtent l="0" t="0" r="9525" b="0"/>
                  <wp:docPr id="30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B66F737" wp14:editId="0826C197">
                  <wp:extent cx="1905000" cy="581025"/>
                  <wp:effectExtent l="0" t="0" r="0" b="0"/>
                  <wp:docPr id="306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1DD71B5" wp14:editId="375FFAE8">
                        <wp:extent cx="390525" cy="228600"/>
                        <wp:effectExtent l="0" t="0" r="9525" b="0"/>
                        <wp:docPr id="307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8295B10" wp14:editId="65976B46">
                        <wp:extent cx="257175" cy="228600"/>
                        <wp:effectExtent l="0" t="0" r="0" b="0"/>
                        <wp:docPr id="308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CFB3D02" wp14:editId="4D607B19">
                        <wp:extent cx="371475" cy="228600"/>
                        <wp:effectExtent l="0" t="0" r="9525" b="0"/>
                        <wp:docPr id="309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 xml:space="preserve">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lastRenderedPageBreak/>
                    <w:t xml:space="preserve">Затраты     на приобретение канцелярских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прннадлежностей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13200,00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Мультифора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Степ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лер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Стержни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гелевые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19493,30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 wp14:anchorId="095F5437" wp14:editId="292E6533">
                  <wp:extent cx="238125" cy="228600"/>
                  <wp:effectExtent l="0" t="0" r="0" b="0"/>
                  <wp:docPr id="31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3ED173D" wp14:editId="69A16476">
                  <wp:extent cx="1247775" cy="581025"/>
                  <wp:effectExtent l="0" t="0" r="0" b="0"/>
                  <wp:docPr id="311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DD1CF2" w:rsidRPr="00EC650F" w:rsidTr="00DD1CF2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97F2E2" wp14:editId="334DB725">
                        <wp:extent cx="257175" cy="228600"/>
                        <wp:effectExtent l="0" t="0" r="0" b="0"/>
                        <wp:docPr id="312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777E7C6" wp14:editId="5E036EE5">
                        <wp:extent cx="266700" cy="228600"/>
                        <wp:effectExtent l="0" t="0" r="0" b="0"/>
                        <wp:docPr id="313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D1CF2" w:rsidRPr="00EC650F" w:rsidTr="00DD1CF2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120,00</w:t>
                  </w:r>
                </w:p>
              </w:tc>
            </w:tr>
            <w:tr w:rsidR="00DD1CF2" w:rsidRPr="00EC650F" w:rsidTr="00DD1CF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380,00</w:t>
                  </w:r>
                </w:p>
              </w:tc>
            </w:tr>
            <w:tr w:rsidR="00DD1CF2" w:rsidRPr="00EC650F" w:rsidTr="00DD1CF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after="58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97. Затраты на приобретение горюче-смазочных материалов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4C22A79" wp14:editId="67E43148">
                  <wp:extent cx="285750" cy="228600"/>
                  <wp:effectExtent l="0" t="0" r="0" b="0"/>
                  <wp:docPr id="31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8438261" wp14:editId="10ED9A4F">
                  <wp:extent cx="1866900" cy="581025"/>
                  <wp:effectExtent l="0" t="0" r="0" b="0"/>
                  <wp:docPr id="31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457EBA" wp14:editId="331B57A0">
                        <wp:extent cx="342900" cy="228600"/>
                        <wp:effectExtent l="0" t="0" r="0" b="0"/>
                        <wp:docPr id="316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EC650F">
                      <w:rPr>
                        <w:rFonts w:ascii="Arial" w:eastAsia="Times New Roman" w:hAnsi="Arial" w:cs="Arial"/>
                        <w:lang w:eastAsia="ru-RU"/>
                      </w:rPr>
                      <w:t>100 километров</w:t>
                    </w:r>
                  </w:smartTag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пробега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AFD557D" wp14:editId="23C57760">
                        <wp:extent cx="323850" cy="228600"/>
                        <wp:effectExtent l="0" t="0" r="0" b="0"/>
                        <wp:docPr id="317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одного литра горюче-смазочного материала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транспортному средству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Бензин: 52,00 руб. 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Моторное масло: 1500руб.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8164FB" wp14:editId="240BD97C">
                        <wp:extent cx="352425" cy="228600"/>
                        <wp:effectExtent l="0" t="0" r="0" b="0"/>
                        <wp:docPr id="318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километраж использования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Бензин:</w:t>
                  </w:r>
                  <w:r w:rsidRPr="00EC650F">
                    <w:rPr>
                      <w:rFonts w:ascii="Arial" w:hAnsi="Arial" w:cs="Arial"/>
                    </w:rPr>
                    <w:t xml:space="preserve"> 156000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DD1CF2" w:rsidRPr="00EC650F" w:rsidTr="00DD1CF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DD1CF2" w:rsidRPr="00EC650F" w:rsidTr="00DD1CF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45000,00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101.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IV. Затраты на финансовое обеспечение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капитального строительства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lastRenderedPageBreak/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</w:tc>
        <w:tc>
          <w:tcPr>
            <w:tcW w:w="3477" w:type="dxa"/>
          </w:tcPr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</w:tc>
      </w:tr>
      <w:tr w:rsidR="00DD1CF2" w:rsidRPr="00EC650F" w:rsidTr="00DD1CF2">
        <w:trPr>
          <w:trHeight w:val="70"/>
        </w:trPr>
        <w:tc>
          <w:tcPr>
            <w:tcW w:w="10203" w:type="dxa"/>
          </w:tcPr>
          <w:p w:rsidR="00DD1CF2" w:rsidRPr="00EC650F" w:rsidRDefault="00DD1CF2" w:rsidP="00DD1CF2">
            <w:pPr>
              <w:spacing w:before="98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ВИДЫ И СОСТАВ НОРМАТИВНЫХ ЗАТРАТ НА 2027 ГОД</w:t>
            </w:r>
          </w:p>
          <w:p w:rsidR="00DD1CF2" w:rsidRPr="00EC650F" w:rsidRDefault="00DD1CF2" w:rsidP="00DD1CF2">
            <w:pPr>
              <w:spacing w:before="9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>1. Затраты на услуги связи</w:t>
            </w:r>
          </w:p>
          <w:p w:rsidR="00DD1CF2" w:rsidRPr="00EC650F" w:rsidRDefault="00DD1CF2" w:rsidP="00DD1CF2">
            <w:pPr>
              <w:spacing w:after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Затраты на абонентскую </w:t>
            </w:r>
            <w:proofErr w:type="gram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>плату</w:t>
            </w:r>
            <w:r w:rsidRPr="00EC650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End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аб</w:t>
            </w:r>
            <w:proofErr w:type="spellEnd"/>
            <w:r w:rsidRPr="00EC650F">
              <w:rPr>
                <w:rFonts w:ascii="Arial" w:hAnsi="Arial" w:cs="Arial"/>
                <w:sz w:val="24"/>
                <w:szCs w:val="24"/>
              </w:rPr>
              <w:t xml:space="preserve"> ) определяются по формуле:</w:t>
            </w:r>
          </w:p>
          <w:p w:rsidR="00DD1CF2" w:rsidRPr="00EC650F" w:rsidRDefault="00DD1CF2" w:rsidP="00DD1CF2">
            <w:pPr>
              <w:spacing w:after="1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586DA934" wp14:editId="020120E3">
                  <wp:extent cx="1647825" cy="581025"/>
                  <wp:effectExtent l="0" t="0" r="0" b="0"/>
                  <wp:docPr id="31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DD1CF2" w:rsidRPr="00EC650F" w:rsidTr="00DD1CF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iCs/>
                      <w:sz w:val="32"/>
                      <w:szCs w:val="32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5754A6" wp14:editId="31570FEB">
                        <wp:extent cx="276225" cy="228600"/>
                        <wp:effectExtent l="0" t="0" r="9525" b="0"/>
                        <wp:docPr id="320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40A69E7" wp14:editId="4E8DB40F">
                        <wp:extent cx="285750" cy="228600"/>
                        <wp:effectExtent l="0" t="0" r="0" b="0"/>
                        <wp:docPr id="32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418814" wp14:editId="460E3EEF">
                        <wp:extent cx="295275" cy="228600"/>
                        <wp:effectExtent l="0" t="0" r="9525" b="0"/>
                        <wp:docPr id="322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14760,00</w:t>
                  </w:r>
                </w:p>
              </w:tc>
            </w:tr>
            <w:tr w:rsidR="00DD1CF2" w:rsidRPr="00EC650F" w:rsidTr="00DD1CF2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14760,00</w:t>
                  </w: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местных,   </w:t>
            </w:r>
            <w:proofErr w:type="gramEnd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 междугородних   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>международных телефонных соединений</w:t>
            </w:r>
            <w:r w:rsidRPr="00EC650F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пов</w:t>
            </w:r>
            <w:proofErr w:type="spellEnd"/>
            <w:r w:rsidRPr="00EC650F">
              <w:rPr>
                <w:rFonts w:ascii="Arial" w:hAnsi="Arial" w:cs="Arial"/>
                <w:sz w:val="24"/>
                <w:szCs w:val="24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lastRenderedPageBreak/>
              <w:drawing>
                <wp:inline distT="0" distB="0" distL="0" distR="0" wp14:anchorId="2B911E3C" wp14:editId="79419B3E">
                  <wp:extent cx="5438775" cy="581025"/>
                  <wp:effectExtent l="0" t="0" r="0" b="0"/>
                  <wp:docPr id="323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5"/>
              <w:gridCol w:w="1417"/>
              <w:gridCol w:w="1263"/>
            </w:tblGrid>
            <w:tr w:rsidR="00DD1CF2" w:rsidRPr="00EC650F" w:rsidTr="00DD1CF2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</w:tr>
            <w:tr w:rsidR="00DD1CF2" w:rsidRPr="00EC650F" w:rsidTr="00DD1CF2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4ED833F" wp14:editId="06D0ED1E">
                        <wp:extent cx="266700" cy="228600"/>
                        <wp:effectExtent l="0" t="0" r="0" b="0"/>
                        <wp:docPr id="324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</w:t>
                  </w:r>
                </w:p>
              </w:tc>
            </w:tr>
            <w:tr w:rsidR="00DD1CF2" w:rsidRPr="00EC650F" w:rsidTr="00DD1CF2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8255A96" wp14:editId="6C10F94B">
                        <wp:extent cx="247650" cy="228600"/>
                        <wp:effectExtent l="0" t="0" r="0" b="0"/>
                        <wp:docPr id="325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DD1CF2" w:rsidRPr="00EC650F" w:rsidTr="00DD1CF2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238930D" wp14:editId="2F6E4DA3">
                        <wp:extent cx="257175" cy="228600"/>
                        <wp:effectExtent l="0" t="0" r="0" b="0"/>
                        <wp:docPr id="326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0,60</w:t>
                  </w:r>
                </w:p>
              </w:tc>
            </w:tr>
            <w:tr w:rsidR="00DD1CF2" w:rsidRPr="00EC650F" w:rsidTr="00DD1CF2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A53FFB" wp14:editId="1F944AE4">
                        <wp:extent cx="285750" cy="228600"/>
                        <wp:effectExtent l="0" t="0" r="0" b="0"/>
                        <wp:docPr id="327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709C3FA" wp14:editId="6CB01BAB">
                        <wp:extent cx="285750" cy="228600"/>
                        <wp:effectExtent l="0" t="0" r="0" b="0"/>
                        <wp:docPr id="328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DD1CF2" w:rsidRPr="00EC650F" w:rsidTr="00DD1CF2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B2264C2" wp14:editId="31804736">
                        <wp:extent cx="266700" cy="228600"/>
                        <wp:effectExtent l="0" t="0" r="0" b="0"/>
                        <wp:docPr id="329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DD1CF2" w:rsidRPr="00EC650F" w:rsidTr="00DD1CF2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138A934" wp14:editId="15BFE76A">
                        <wp:extent cx="276225" cy="228600"/>
                        <wp:effectExtent l="0" t="0" r="9525" b="0"/>
                        <wp:docPr id="330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1D97D5" wp14:editId="5056CDC6">
                        <wp:extent cx="304800" cy="228600"/>
                        <wp:effectExtent l="0" t="0" r="0" b="0"/>
                        <wp:docPr id="331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210776" wp14:editId="67280E3C">
                        <wp:extent cx="304800" cy="228600"/>
                        <wp:effectExtent l="0" t="0" r="0" b="0"/>
                        <wp:docPr id="332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B701DF" wp14:editId="35CF74F8">
                        <wp:extent cx="285750" cy="228600"/>
                        <wp:effectExtent l="0" t="0" r="0" b="0"/>
                        <wp:docPr id="333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2C72755" wp14:editId="5D3CCE87">
                        <wp:extent cx="295275" cy="228600"/>
                        <wp:effectExtent l="0" t="0" r="0" b="0"/>
                        <wp:docPr id="334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CC0B8E" wp14:editId="2EE3F964">
                        <wp:extent cx="323850" cy="228600"/>
                        <wp:effectExtent l="0" t="0" r="0" b="0"/>
                        <wp:docPr id="335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EC650F">
                    <w:rPr>
                      <w:rFonts w:ascii="Arial" w:eastAsia="Times New Roman" w:hAnsi="Arial" w:cs="Arial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8856,00</w:t>
                  </w:r>
                </w:p>
              </w:tc>
            </w:tr>
            <w:tr w:rsidR="00DD1CF2" w:rsidRPr="00EC650F" w:rsidTr="00DD1CF2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DD1CF2" w:rsidRPr="00EC650F" w:rsidRDefault="00DD1CF2" w:rsidP="00DD1CF2">
            <w:pPr>
              <w:spacing w:before="58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DD1CF2" w:rsidRPr="00EC650F" w:rsidTr="00DD1CF2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Нормативные затраты на оплату подвижной связи</w:t>
                  </w:r>
                </w:p>
              </w:tc>
            </w:tr>
            <w:tr w:rsidR="00DD1CF2" w:rsidRPr="00EC650F" w:rsidTr="00DD1CF2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DD1CF2" w:rsidRPr="00EC650F" w:rsidTr="00DD1CF2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DD1CF2" w:rsidRPr="00EC650F" w:rsidTr="00DD1CF2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в пределах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bCs/>
                <w:sz w:val="24"/>
                <w:szCs w:val="24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 w:rsidRPr="00EC650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spellStart"/>
            <w:r w:rsidRPr="00EC650F">
              <w:rPr>
                <w:rFonts w:ascii="Arial" w:hAnsi="Arial" w:cs="Arial"/>
                <w:sz w:val="24"/>
                <w:szCs w:val="24"/>
              </w:rPr>
              <w:t>З</w:t>
            </w:r>
            <w:r w:rsidRPr="00EC650F">
              <w:rPr>
                <w:rFonts w:ascii="Arial" w:hAnsi="Arial" w:cs="Arial"/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 w:rsidRPr="00EC650F">
              <w:rPr>
                <w:rFonts w:ascii="Arial" w:hAnsi="Arial" w:cs="Arial"/>
                <w:sz w:val="24"/>
                <w:szCs w:val="24"/>
              </w:rPr>
              <w:t>)определяются по формуле:</w:t>
            </w:r>
          </w:p>
          <w:p w:rsidR="00DD1CF2" w:rsidRPr="00EC650F" w:rsidRDefault="00DD1CF2" w:rsidP="00DD1CF2">
            <w:pPr>
              <w:spacing w:before="22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noProof/>
                <w:position w:val="-28"/>
                <w:sz w:val="26"/>
                <w:szCs w:val="26"/>
              </w:rPr>
              <w:drawing>
                <wp:inline distT="0" distB="0" distL="0" distR="0" wp14:anchorId="7AE32AA5" wp14:editId="77E805EB">
                  <wp:extent cx="1704975" cy="542925"/>
                  <wp:effectExtent l="0" t="0" r="9525" b="9525"/>
                  <wp:docPr id="336" name="Рисунок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spacing w:after="230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DD1CF2" w:rsidRPr="00EC650F" w:rsidTr="00DD1CF2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DD1CF2" w:rsidRPr="00EC650F" w:rsidTr="00DD1CF2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фактическое количество i-й вычислительной техники, но не более предельного количества i-й вычислительной техники,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</w:t>
                  </w:r>
                  <w:r w:rsidRPr="00EC650F">
                    <w:rPr>
                      <w:rFonts w:ascii="Arial" w:eastAsia="Times New Roman" w:hAnsi="Arial" w:cs="Arial"/>
                      <w:lang w:val="en-US" w:eastAsia="ru-RU"/>
                    </w:rPr>
                    <w:t> 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- профилактического ремонта в расчете на одну i-ю вычислительную технику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2500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proofErr w:type="spellEnd"/>
                  <w:proofErr w:type="gram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>Предельное количество i-й вычислительной техники (</w:t>
            </w: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1B380847" wp14:editId="4FA241AA">
                  <wp:extent cx="647700" cy="228600"/>
                  <wp:effectExtent l="0" t="0" r="0" b="0"/>
                  <wp:docPr id="337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6"/>
                <w:szCs w:val="26"/>
              </w:rPr>
              <w:t>) определяется с округлением до целого по формулам: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D1CF2" w:rsidRPr="00EC650F" w:rsidRDefault="00DD1CF2" w:rsidP="00DD1CF2">
            <w:pPr>
              <w:ind w:firstLine="698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 xml:space="preserve">– для закрытого контура обработки </w:t>
            </w:r>
            <w:proofErr w:type="spellStart"/>
            <w:r w:rsidRPr="00EC650F">
              <w:rPr>
                <w:rFonts w:ascii="Arial" w:hAnsi="Arial" w:cs="Arial"/>
                <w:sz w:val="26"/>
                <w:szCs w:val="26"/>
              </w:rPr>
              <w:t>информации,где</w:t>
            </w:r>
            <w:proofErr w:type="spellEnd"/>
            <w:r w:rsidRPr="00EC650F">
              <w:rPr>
                <w:rFonts w:ascii="Arial" w:hAnsi="Arial" w:cs="Arial"/>
                <w:sz w:val="26"/>
                <w:szCs w:val="26"/>
              </w:rPr>
              <w:t xml:space="preserve"> Ч</w:t>
            </w:r>
            <w:r w:rsidRPr="00EC650F">
              <w:rPr>
                <w:rFonts w:ascii="Arial" w:hAnsi="Arial" w:cs="Arial"/>
                <w:sz w:val="26"/>
                <w:szCs w:val="26"/>
                <w:vertAlign w:val="subscript"/>
              </w:rPr>
              <w:t>оп</w:t>
            </w:r>
            <w:r w:rsidRPr="00EC650F">
              <w:rPr>
                <w:rFonts w:ascii="Arial" w:hAnsi="Arial" w:cs="Arial"/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160" w:history="1">
              <w:r w:rsidRPr="00EC650F">
                <w:rPr>
                  <w:rFonts w:ascii="Arial" w:hAnsi="Arial" w:cs="Arial"/>
                  <w:sz w:val="26"/>
                  <w:szCs w:val="26"/>
                  <w:u w:val="single"/>
                </w:rPr>
                <w:t>постановлением</w:t>
              </w:r>
            </w:hyperlink>
            <w:r w:rsidRPr="00EC650F">
              <w:rPr>
                <w:rFonts w:ascii="Arial" w:hAnsi="Arial" w:cs="Arial"/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DD1CF2" w:rsidRPr="00EC650F" w:rsidRDefault="00DD1CF2" w:rsidP="00DD1CF2">
            <w:pPr>
              <w:ind w:firstLine="698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DD1CF2" w:rsidRPr="00EC650F" w:rsidRDefault="00DD1CF2" w:rsidP="00DD1CF2">
            <w:pPr>
              <w:spacing w:before="12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 w:rsidRPr="00EC650F">
              <w:rPr>
                <w:rFonts w:ascii="Arial" w:hAnsi="Arial" w:cs="Arial"/>
                <w:noProof/>
                <w:sz w:val="26"/>
                <w:szCs w:val="26"/>
              </w:rPr>
              <w:t>З</w:t>
            </w:r>
            <w:r w:rsidRPr="00EC650F">
              <w:rPr>
                <w:rFonts w:ascii="Arial" w:hAnsi="Arial" w:cs="Arial"/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 w:rsidRPr="00EC650F">
              <w:rPr>
                <w:rFonts w:ascii="Arial" w:hAnsi="Arial" w:cs="Arial"/>
                <w:sz w:val="26"/>
                <w:szCs w:val="26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lastRenderedPageBreak/>
              <w:drawing>
                <wp:inline distT="0" distB="0" distL="0" distR="0" wp14:anchorId="1EBE079A" wp14:editId="7B36678C">
                  <wp:extent cx="1409700" cy="581025"/>
                  <wp:effectExtent l="0" t="0" r="0" b="0"/>
                  <wp:docPr id="338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12F666F" wp14:editId="4279A4D7">
                        <wp:extent cx="219075" cy="228600"/>
                        <wp:effectExtent l="0" t="0" r="0" b="0"/>
                        <wp:docPr id="339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br/>
                    <w:t xml:space="preserve">с i-й пропускной способностью,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FB590F7" wp14:editId="03872ACD">
                        <wp:extent cx="209550" cy="228600"/>
                        <wp:effectExtent l="0" t="0" r="0" b="0"/>
                        <wp:docPr id="340" name="Рисунок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5571,07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381B07E" wp14:editId="515CD08D">
                        <wp:extent cx="238125" cy="228600"/>
                        <wp:effectExtent l="0" t="0" r="0" b="0"/>
                        <wp:docPr id="341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66852,84</w:t>
                  </w: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numPr>
                <w:ilvl w:val="0"/>
                <w:numId w:val="28"/>
              </w:num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/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0B997F2" wp14:editId="1B07203E">
                        <wp:extent cx="352425" cy="228600"/>
                        <wp:effectExtent l="0" t="0" r="0" b="0"/>
                        <wp:docPr id="342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6CB1C7" wp14:editId="13ED1588">
                        <wp:extent cx="209550" cy="228600"/>
                        <wp:effectExtent l="0" t="0" r="0" b="0"/>
                        <wp:docPr id="343" name="Рисунок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10000,00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Затраты на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95FCE2A" wp14:editId="3B74C6DF">
                        <wp:extent cx="323850" cy="228600"/>
                        <wp:effectExtent l="0" t="0" r="0" b="0"/>
                        <wp:docPr id="344" name="Рисунок 3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количество единиц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9FE39E6" wp14:editId="78FFDAB5">
                        <wp:extent cx="314325" cy="228600"/>
                        <wp:effectExtent l="0" t="0" r="0" b="0"/>
                        <wp:docPr id="345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одной единицы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оборудования в год.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ind w:firstLine="713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DD1CF2" w:rsidRPr="00EC650F" w:rsidTr="00DD1CF2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Группа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1,  группа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2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A764DC4" wp14:editId="7791FCFD">
                        <wp:extent cx="304800" cy="228600"/>
                        <wp:effectExtent l="0" t="0" r="0" b="0"/>
                        <wp:docPr id="346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br/>
                    <w:t>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вида;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4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6A37D3B" wp14:editId="39081C12">
                        <wp:extent cx="295275" cy="228600"/>
                        <wp:effectExtent l="0" t="0" r="9525" b="0"/>
                        <wp:docPr id="347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</w:t>
                  </w:r>
                </w:p>
              </w:tc>
            </w:tr>
            <w:tr w:rsidR="00DD1CF2" w:rsidRPr="00EC650F" w:rsidTr="00DD1CF2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0729BE00" wp14:editId="676AC935">
                  <wp:extent cx="1409700" cy="581025"/>
                  <wp:effectExtent l="0" t="0" r="0" b="0"/>
                  <wp:docPr id="348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spacing w:after="94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DD1CF2" w:rsidRPr="00EC650F" w:rsidTr="00DD1CF2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B5F3D6" wp14:editId="0D581CB5">
                        <wp:extent cx="323850" cy="228600"/>
                        <wp:effectExtent l="0" t="0" r="0" b="0"/>
                        <wp:docPr id="349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единиц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851F591" wp14:editId="4B467CCA">
                        <wp:extent cx="314325" cy="228600"/>
                        <wp:effectExtent l="0" t="0" r="0" b="0"/>
                        <wp:docPr id="350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вида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3000</w:t>
                  </w:r>
                </w:p>
              </w:tc>
            </w:tr>
            <w:tr w:rsidR="00DD1CF2" w:rsidRPr="00EC650F" w:rsidTr="00DD1CF2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3000,00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A2E254D" wp14:editId="0759E599">
                  <wp:extent cx="1485900" cy="581025"/>
                  <wp:effectExtent l="0" t="0" r="0" b="0"/>
                  <wp:docPr id="351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drawing>
                      <wp:inline distT="0" distB="0" distL="0" distR="0" wp14:anchorId="1EC9E445" wp14:editId="4246DBB2">
                        <wp:extent cx="352425" cy="228600"/>
                        <wp:effectExtent l="0" t="0" r="0" b="0"/>
                        <wp:docPr id="352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lang w:eastAsia="ru-RU"/>
                    </w:rPr>
                    <w:drawing>
                      <wp:inline distT="0" distB="0" distL="0" distR="0" wp14:anchorId="33671115" wp14:editId="14072F2B">
                        <wp:extent cx="342900" cy="228600"/>
                        <wp:effectExtent l="0" t="0" r="0" b="0"/>
                        <wp:docPr id="353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50000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Затраты на приобретение принтеров, многофункциональных устройств,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копировальных аппаратов и иной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оргтехники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2A9449B" wp14:editId="62B9F328">
                        <wp:extent cx="304800" cy="228600"/>
                        <wp:effectExtent l="0" t="0" r="0" b="0"/>
                        <wp:docPr id="354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50000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2B22152" wp14:editId="56B50DD2">
                  <wp:extent cx="285750" cy="228600"/>
                  <wp:effectExtent l="0" t="0" r="0" b="0"/>
                  <wp:docPr id="355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DD1CF2" w:rsidRPr="00EC650F" w:rsidTr="00DD1CF2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Предельная стоимость сопровождения (услуг) 1 ед.,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/год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Лицензия на право использования ПО "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КриптоАРМ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DD1CF2" w:rsidRPr="00EC650F" w:rsidTr="00DD1CF2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Лицензия на право использования СКЗИ "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DD1CF2" w:rsidRPr="00EC650F" w:rsidRDefault="00DD1CF2" w:rsidP="00DD1CF2">
            <w:pPr>
              <w:spacing w:before="77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before="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7AE0129E" wp14:editId="013735BB">
                  <wp:extent cx="1247775" cy="581025"/>
                  <wp:effectExtent l="0" t="0" r="0" b="0"/>
                  <wp:docPr id="356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DD1CF2" w:rsidRPr="00EC650F" w:rsidTr="00DD1CF2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150400" wp14:editId="47474F44">
                        <wp:extent cx="266700" cy="228600"/>
                        <wp:effectExtent l="0" t="0" r="0" b="0"/>
                        <wp:docPr id="357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B8ABC9" wp14:editId="68A30DD1">
                        <wp:extent cx="257175" cy="228600"/>
                        <wp:effectExtent l="0" t="0" r="0" b="0"/>
                        <wp:docPr id="358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Arial" w:eastAsia="Times New Roman" w:hAnsi="Arial" w:cs="Arial"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   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Cs/>
                      <w:vertAlign w:val="subscript"/>
                      <w:lang w:eastAsia="ru-RU"/>
                    </w:rPr>
                    <w:t>нп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)</w:t>
                  </w:r>
                </w:p>
              </w:tc>
            </w:tr>
            <w:tr w:rsidR="00DD1CF2" w:rsidRPr="00EC650F" w:rsidTr="00DD1CF2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Лицензия 1 шт. (1 сервер + 2раб.мест</w:t>
                  </w:r>
                  <w:r w:rsidRPr="00EC650F">
                    <w:rPr>
                      <w:rFonts w:ascii="Arial" w:eastAsia="Times New Roman" w:hAnsi="Arial" w:cs="Arial"/>
                      <w:b/>
                      <w:lang w:eastAsia="ru-RU"/>
                    </w:rPr>
                    <w:t>=3</w:t>
                  </w:r>
                  <w:r w:rsidRPr="00EC650F">
                    <w:rPr>
                      <w:rFonts w:ascii="Arial" w:eastAsia="Times New Roman" w:hAnsi="Arial" w:cs="Arial"/>
                      <w:bCs/>
                      <w:lang w:eastAsia="ru-RU"/>
                    </w:rPr>
                    <w:t>мест) Комплект</w:t>
                  </w:r>
                  <w:hyperlink r:id="rId161" w:tgtFrame="_blank" w:history="1">
                    <w:proofErr w:type="spellStart"/>
                    <w:r w:rsidRPr="00EC650F">
                      <w:rPr>
                        <w:rFonts w:ascii="Arial" w:eastAsia="Times New Roman" w:hAnsi="Arial" w:cs="Arial"/>
                        <w:bCs/>
                        <w:u w:val="single"/>
                        <w:lang w:val="en-US" w:eastAsia="ru-RU"/>
                      </w:rPr>
                      <w:t>KasperskySmallOfficeSecurity</w:t>
                    </w:r>
                    <w:proofErr w:type="spellEnd"/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</w:tr>
            <w:tr w:rsidR="00DD1CF2" w:rsidRPr="00EC650F" w:rsidTr="00DD1CF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(комплексная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защита)+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25. Затраты на приобретение средств подвижной связи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255F5EC" wp14:editId="46C84742">
                        <wp:extent cx="466725" cy="228600"/>
                        <wp:effectExtent l="0" t="0" r="0" b="0"/>
                        <wp:docPr id="359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6297BB" wp14:editId="3D6391DD">
                        <wp:extent cx="371475" cy="228600"/>
                        <wp:effectExtent l="0" t="0" r="0" b="0"/>
                        <wp:docPr id="360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Администрацией  Долговского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26. Затраты на приобретение планшетных компьютеров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28. Затраты на приобретение мониторов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29. Затраты на приобретение системных блоков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DD1CF2" w:rsidRPr="00EC650F" w:rsidTr="00DD1CF2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DD1CF2" w:rsidRPr="00EC650F" w:rsidTr="00DD1CF2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карта, объем 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FDF9637" wp14:editId="2F928809">
                        <wp:extent cx="295275" cy="228600"/>
                        <wp:effectExtent l="0" t="0" r="0" b="0"/>
                        <wp:docPr id="361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типа в соответствии с нормативами, определяемыми Администрацией Долговского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6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237982C2" wp14:editId="079A1CE1">
                        <wp:extent cx="314325" cy="228600"/>
                        <wp:effectExtent l="0" t="0" r="0" b="0"/>
                        <wp:docPr id="362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определяемыми  Администрацией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 Долговского  сельсовета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529365" wp14:editId="00ED5141">
                        <wp:extent cx="285750" cy="228600"/>
                        <wp:effectExtent l="0" t="0" r="0" b="0"/>
                        <wp:docPr id="363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цена расходного материала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21600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21600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DD1CF2" w:rsidRPr="00EC650F" w:rsidTr="00DD1CF2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52C9A3" wp14:editId="220E2D56">
                        <wp:extent cx="266700" cy="228600"/>
                        <wp:effectExtent l="0" t="0" r="0" b="0"/>
                        <wp:docPr id="364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EE0749" wp14:editId="0A9A3ED9">
                        <wp:extent cx="257175" cy="228600"/>
                        <wp:effectExtent l="0" t="0" r="0" b="0"/>
                        <wp:docPr id="365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5000</w:t>
                  </w:r>
                </w:p>
              </w:tc>
            </w:tr>
            <w:tr w:rsidR="00DD1CF2" w:rsidRPr="00EC650F" w:rsidTr="00DD1CF2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5000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EC650F">
              <w:rPr>
                <w:rFonts w:ascii="Arial" w:hAnsi="Arial" w:cs="Arial"/>
                <w:b/>
                <w:sz w:val="28"/>
                <w:szCs w:val="24"/>
              </w:rPr>
              <w:t>II. Прочие затраты</w:t>
            </w: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4"/>
              </w:rPr>
              <w:t xml:space="preserve">Затраты на услуги связи, </w:t>
            </w:r>
            <w:r w:rsidRPr="00EC650F">
              <w:rPr>
                <w:rFonts w:ascii="Arial" w:hAnsi="Arial" w:cs="Arial"/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EC650F">
              <w:rPr>
                <w:rFonts w:ascii="Arial" w:hAnsi="Arial" w:cs="Arial"/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36. Затраты на услуги связи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A69B2F4" wp14:editId="240331F7">
                  <wp:extent cx="276225" cy="276225"/>
                  <wp:effectExtent l="0" t="0" r="9525" b="9525"/>
                  <wp:docPr id="366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) </w:t>
            </w:r>
            <w:r w:rsidRPr="00EC650F">
              <w:rPr>
                <w:rFonts w:ascii="Arial" w:hAnsi="Arial" w:cs="Arial"/>
                <w:sz w:val="26"/>
                <w:szCs w:val="26"/>
              </w:rPr>
              <w:t>определяются по формуле:</w:t>
            </w:r>
          </w:p>
          <w:p w:rsidR="00DD1CF2" w:rsidRPr="00EC650F" w:rsidRDefault="00DD1CF2" w:rsidP="00DD1CF2">
            <w:pPr>
              <w:spacing w:before="62"/>
              <w:ind w:left="943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EC650F">
              <w:rPr>
                <w:rFonts w:ascii="Arial" w:hAnsi="Arial" w:cs="Arial"/>
                <w:noProof/>
                <w:sz w:val="26"/>
                <w:szCs w:val="26"/>
              </w:rPr>
              <w:drawing>
                <wp:inline distT="0" distB="0" distL="0" distR="0" wp14:anchorId="29A0A181" wp14:editId="1260A45D">
                  <wp:extent cx="828675" cy="276225"/>
                  <wp:effectExtent l="0" t="0" r="0" b="9525"/>
                  <wp:docPr id="367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ind w:left="4226"/>
              <w:jc w:val="both"/>
              <w:rPr>
                <w:rFonts w:ascii="Arial" w:hAnsi="Arial" w:cs="Arial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DD1CF2" w:rsidRPr="00EC650F" w:rsidTr="00DD1CF2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08E36BD" wp14:editId="0AD6B7EC">
                        <wp:extent cx="180975" cy="228600"/>
                        <wp:effectExtent l="0" t="0" r="0" b="0"/>
                        <wp:docPr id="368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– затраты на оплату услуг почтовой 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связи,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1200,00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A5A823E" wp14:editId="2D43767E">
                        <wp:extent cx="219075" cy="228600"/>
                        <wp:effectExtent l="0" t="0" r="9525" b="0"/>
                        <wp:docPr id="369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 xml:space="preserve">– затраты на оплату услуг специальной 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связи,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0257DD1" wp14:editId="09587DB1">
                        <wp:extent cx="276225" cy="276225"/>
                        <wp:effectExtent l="0" t="0" r="9525" b="9525"/>
                        <wp:docPr id="370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1200,00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37. Затраты на оплату услуг почтовой связи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2DA9CB6" wp14:editId="37BAA871">
                  <wp:extent cx="180975" cy="228600"/>
                  <wp:effectExtent l="0" t="0" r="0" b="0"/>
                  <wp:docPr id="371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EDCC4FB" wp14:editId="467D8110">
                  <wp:extent cx="1095375" cy="581025"/>
                  <wp:effectExtent l="0" t="0" r="0" b="0"/>
                  <wp:docPr id="372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DD1CF2" w:rsidRPr="00EC650F" w:rsidTr="00DD1CF2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7CD1F46" wp14:editId="73359FD0">
                        <wp:extent cx="219075" cy="228600"/>
                        <wp:effectExtent l="0" t="0" r="0" b="0"/>
                        <wp:docPr id="373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15</w:t>
                  </w:r>
                </w:p>
              </w:tc>
            </w:tr>
            <w:tr w:rsidR="00DD1CF2" w:rsidRPr="00EC650F" w:rsidTr="00DD1CF2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40D12A" wp14:editId="30A539F6">
                        <wp:extent cx="209550" cy="228600"/>
                        <wp:effectExtent l="0" t="0" r="0" b="0"/>
                        <wp:docPr id="374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одного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почтового отправления,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80,00</w:t>
                  </w:r>
                </w:p>
              </w:tc>
            </w:tr>
            <w:tr w:rsidR="00DD1CF2" w:rsidRPr="00EC650F" w:rsidTr="00DD1CF2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1200,00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38. Затраты на оплату услуг специальной связи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Затраты на транспортные услуги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45. Затраты по договору на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найм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жилого помещения на период </w:t>
            </w: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командирования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</w:rPr>
            </w:pPr>
            <w:r w:rsidRPr="00EC650F">
              <w:rPr>
                <w:rFonts w:ascii="Arial" w:hAnsi="Arial" w:cs="Arial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46. Затраты на коммунальные услуги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DAD5607" wp14:editId="0DCA2536">
                  <wp:extent cx="295275" cy="228600"/>
                  <wp:effectExtent l="0" t="0" r="9525" b="0"/>
                  <wp:docPr id="375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F0233DA" wp14:editId="328C049E">
                  <wp:extent cx="2181225" cy="228600"/>
                  <wp:effectExtent l="0" t="0" r="9525" b="0"/>
                  <wp:docPr id="376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3599"/>
            </w:tblGrid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099F3BF" wp14:editId="6D28B1C3">
                        <wp:extent cx="219075" cy="228600"/>
                        <wp:effectExtent l="0" t="0" r="9525" b="0"/>
                        <wp:docPr id="377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D387BB4" wp14:editId="0AEE7798">
                        <wp:extent cx="219075" cy="228600"/>
                        <wp:effectExtent l="0" t="0" r="9525" b="0"/>
                        <wp:docPr id="378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77201,11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96EB577" wp14:editId="27349FBA">
                        <wp:extent cx="219075" cy="228600"/>
                        <wp:effectExtent l="0" t="0" r="9525" b="0"/>
                        <wp:docPr id="379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8E06209" wp14:editId="431DC757">
                        <wp:extent cx="219075" cy="228600"/>
                        <wp:effectExtent l="0" t="0" r="9525" b="0"/>
                        <wp:docPr id="380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687526CD" wp14:editId="715E6A46">
                        <wp:extent cx="228600" cy="228600"/>
                        <wp:effectExtent l="0" t="0" r="0" b="0"/>
                        <wp:docPr id="381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515,84</w:t>
                  </w:r>
                </w:p>
              </w:tc>
            </w:tr>
            <w:tr w:rsidR="00DD1CF2" w:rsidRPr="00EC650F" w:rsidTr="00DD1CF2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4E1FFD89" wp14:editId="3C4E3F38">
                        <wp:extent cx="323850" cy="228600"/>
                        <wp:effectExtent l="0" t="0" r="0" b="0"/>
                        <wp:docPr id="382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noProof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47. Затраты на газоснабжение и иные виды топлива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0DC2801" wp14:editId="38F76DFA">
                  <wp:extent cx="219075" cy="228600"/>
                  <wp:effectExtent l="0" t="0" r="9525" b="0"/>
                  <wp:docPr id="383" name="Рисунок 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42F1D5" wp14:editId="2E441BF9">
                  <wp:extent cx="1543050" cy="581025"/>
                  <wp:effectExtent l="0" t="0" r="0" b="0"/>
                  <wp:docPr id="384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DD1CF2" w:rsidRPr="00EC650F" w:rsidTr="00DD1CF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F1DDA7" wp14:editId="2AD0FA01">
                        <wp:extent cx="276225" cy="228600"/>
                        <wp:effectExtent l="0" t="0" r="9525" b="0"/>
                        <wp:docPr id="385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E13C3E4" wp14:editId="474EDF43">
                        <wp:extent cx="257175" cy="228600"/>
                        <wp:effectExtent l="0" t="0" r="9525" b="0"/>
                        <wp:docPr id="386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7D7FA96" wp14:editId="73B51FE2">
                        <wp:extent cx="228600" cy="228600"/>
                        <wp:effectExtent l="0" t="0" r="0" b="0"/>
                        <wp:docPr id="387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поправочный коэффициент, учитывающий затраты на транспортировку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069527AD" wp14:editId="231FD404">
                        <wp:extent cx="219075" cy="228600"/>
                        <wp:effectExtent l="0" t="0" r="9525" b="0"/>
                        <wp:docPr id="388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год, руб.</w:t>
                  </w:r>
                </w:p>
              </w:tc>
            </w:tr>
            <w:tr w:rsidR="00DD1CF2" w:rsidRPr="00EC650F" w:rsidTr="00DD1CF2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48. Затраты на электроснабжение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1571D3" wp14:editId="2CBC735C">
                  <wp:extent cx="219075" cy="228600"/>
                  <wp:effectExtent l="0" t="0" r="9525" b="0"/>
                  <wp:docPr id="389" name="Рисунок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lastRenderedPageBreak/>
              <w:drawing>
                <wp:inline distT="0" distB="0" distL="0" distR="0" wp14:anchorId="54A263BE" wp14:editId="74D94943">
                  <wp:extent cx="1238250" cy="581025"/>
                  <wp:effectExtent l="0" t="0" r="0" b="0"/>
                  <wp:docPr id="390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EDC75FE" wp14:editId="7AA7656A">
                        <wp:extent cx="257175" cy="228600"/>
                        <wp:effectExtent l="0" t="0" r="9525" b="0"/>
                        <wp:docPr id="391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i-й регулируемый тариф на электроэнергию (в рамках применяемого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одноставочного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, дифференцированного по зонам суток или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двуставочного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тарифа);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2EA930A" wp14:editId="7C17A019">
                        <wp:extent cx="276225" cy="228600"/>
                        <wp:effectExtent l="0" t="0" r="9525" b="0"/>
                        <wp:docPr id="392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тарифу (цене) на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165EB80" wp14:editId="2E086731">
                        <wp:extent cx="219075" cy="228600"/>
                        <wp:effectExtent l="0" t="0" r="9525" b="0"/>
                        <wp:docPr id="393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7,29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77201,11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49. Затраты на теплоснабжение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36B868A" wp14:editId="1F151767">
                  <wp:extent cx="219075" cy="228600"/>
                  <wp:effectExtent l="0" t="0" r="9525" b="0"/>
                  <wp:docPr id="394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72F97E6" wp14:editId="47E2FEFD">
                  <wp:extent cx="962025" cy="228600"/>
                  <wp:effectExtent l="0" t="0" r="9525" b="0"/>
                  <wp:docPr id="395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A5CFEBC" wp14:editId="0CA54F70">
                        <wp:extent cx="361950" cy="228600"/>
                        <wp:effectExtent l="0" t="0" r="0" b="0"/>
                        <wp:docPr id="396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расчетная потребность в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теплоэнергии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CE526B2" wp14:editId="3E0A5E8B">
                        <wp:extent cx="228600" cy="228600"/>
                        <wp:effectExtent l="0" t="0" r="0" b="0"/>
                        <wp:docPr id="397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теплоснабжение.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ED9D935" wp14:editId="766E9081">
                        <wp:extent cx="219075" cy="228600"/>
                        <wp:effectExtent l="0" t="0" r="9525" b="0"/>
                        <wp:docPr id="398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DD1CF2" w:rsidRPr="00EC650F" w:rsidTr="00DD1CF2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50. Затраты на горячее водоснабжение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51. Затраты на холодное водоснабжение и водоотведение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AAAA54B" wp14:editId="4F93EE9C">
                  <wp:extent cx="228600" cy="228600"/>
                  <wp:effectExtent l="0" t="0" r="0" b="0"/>
                  <wp:docPr id="399" name="Рисунок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935B1A2" wp14:editId="1BEC8153">
                  <wp:extent cx="1524000" cy="228600"/>
                  <wp:effectExtent l="0" t="0" r="0" b="0"/>
                  <wp:docPr id="400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DD1CF2" w:rsidRPr="00EC650F" w:rsidTr="00DD1CF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B2A0F2A" wp14:editId="77949911">
                        <wp:extent cx="257175" cy="228600"/>
                        <wp:effectExtent l="0" t="0" r="9525" b="0"/>
                        <wp:docPr id="401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AC12713" wp14:editId="7F04CE27">
                        <wp:extent cx="238125" cy="228600"/>
                        <wp:effectExtent l="0" t="0" r="9525" b="0"/>
                        <wp:docPr id="402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665AE98" wp14:editId="35E7E3F2">
                        <wp:extent cx="257175" cy="228600"/>
                        <wp:effectExtent l="0" t="0" r="0" b="0"/>
                        <wp:docPr id="403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C2095F4" wp14:editId="29257FB8">
                        <wp:extent cx="238125" cy="228600"/>
                        <wp:effectExtent l="0" t="0" r="0" b="0"/>
                        <wp:docPr id="404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EA173A9" wp14:editId="32DEEE9D">
                        <wp:extent cx="228600" cy="228600"/>
                        <wp:effectExtent l="0" t="0" r="0" b="0"/>
                        <wp:docPr id="405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DD1CF2" w:rsidRPr="00EC650F" w:rsidTr="00DD1CF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 xml:space="preserve">холодное водоснабжение и </w:t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lastRenderedPageBreak/>
                    <w:t>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39,68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515,8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52.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D74DD2B" wp14:editId="7755962E">
                  <wp:extent cx="323850" cy="228600"/>
                  <wp:effectExtent l="0" t="0" r="0" b="0"/>
                  <wp:docPr id="406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96F6191" wp14:editId="30FEBF15">
                  <wp:extent cx="2247900" cy="581025"/>
                  <wp:effectExtent l="0" t="0" r="0" b="0"/>
                  <wp:docPr id="407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6"/>
              <w:gridCol w:w="4139"/>
            </w:tblGrid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7F56671" wp14:editId="5C67C069">
                        <wp:extent cx="390525" cy="228600"/>
                        <wp:effectExtent l="0" t="0" r="9525" b="0"/>
                        <wp:docPr id="408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34D614D" wp14:editId="1A9A82B1">
                        <wp:extent cx="342900" cy="228600"/>
                        <wp:effectExtent l="0" t="0" r="0" b="0"/>
                        <wp:docPr id="409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34949139" wp14:editId="42941824">
                        <wp:extent cx="295275" cy="228600"/>
                        <wp:effectExtent l="0" t="0" r="9525" b="0"/>
                        <wp:docPr id="410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Затраты на аренду помещений и оборудования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53. Затраты на аренду помещений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56. Затраты на содержание и техническое обслуживание </w:t>
            </w:r>
            <w:proofErr w:type="gramStart"/>
            <w:r w:rsidRPr="00EC650F">
              <w:rPr>
                <w:rFonts w:ascii="Arial" w:hAnsi="Arial" w:cs="Arial"/>
                <w:sz w:val="28"/>
                <w:szCs w:val="28"/>
              </w:rPr>
              <w:t>помещений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(</w:t>
            </w:r>
            <w:proofErr w:type="gramEnd"/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6EEE27" wp14:editId="28B3162D">
                  <wp:extent cx="228600" cy="228600"/>
                  <wp:effectExtent l="0" t="0" r="0" b="0"/>
                  <wp:docPr id="411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966852D" wp14:editId="6D0FFE77">
                  <wp:extent cx="3648075" cy="228600"/>
                  <wp:effectExtent l="0" t="0" r="9525" b="0"/>
                  <wp:docPr id="412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6"/>
              <w:gridCol w:w="2159"/>
            </w:tblGrid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9A20375" wp14:editId="776B6C74">
                        <wp:extent cx="228600" cy="228600"/>
                        <wp:effectExtent l="0" t="0" r="0" b="0"/>
                        <wp:docPr id="413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F2C8CE2" wp14:editId="1B25A5ED">
                        <wp:extent cx="228600" cy="228600"/>
                        <wp:effectExtent l="0" t="0" r="0" b="0"/>
                        <wp:docPr id="414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E5B3743" wp14:editId="5C63C7BA">
                        <wp:extent cx="209550" cy="228600"/>
                        <wp:effectExtent l="0" t="0" r="0" b="0"/>
                        <wp:docPr id="415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7AF201DC" wp14:editId="313E4637">
                        <wp:extent cx="333375" cy="228600"/>
                        <wp:effectExtent l="0" t="0" r="0" b="0"/>
                        <wp:docPr id="416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D187808" wp14:editId="6EC1B2C1">
                        <wp:extent cx="285750" cy="228600"/>
                        <wp:effectExtent l="0" t="0" r="0" b="0"/>
                        <wp:docPr id="417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30000,00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7F38CE1" wp14:editId="75704377">
                        <wp:extent cx="171450" cy="228600"/>
                        <wp:effectExtent l="0" t="0" r="0" b="0"/>
                        <wp:docPr id="418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6ED9211E" wp14:editId="1AD86387">
                        <wp:extent cx="323850" cy="228600"/>
                        <wp:effectExtent l="0" t="0" r="0" b="0"/>
                        <wp:docPr id="419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A6EED9C" wp14:editId="0C9E6306">
                        <wp:extent cx="333375" cy="228600"/>
                        <wp:effectExtent l="0" t="0" r="9525" b="0"/>
                        <wp:docPr id="420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3499FA4" wp14:editId="2A7E34D7">
                        <wp:extent cx="285750" cy="228600"/>
                        <wp:effectExtent l="0" t="0" r="0" b="0"/>
                        <wp:docPr id="421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6BDE2EA" wp14:editId="7DB6F76E">
                        <wp:extent cx="257175" cy="228600"/>
                        <wp:effectExtent l="0" t="0" r="9525" b="0"/>
                        <wp:docPr id="422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электрощитовых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57. Затраты на закупку услуг управляющей компании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59. Затраты на проведение текущего ремонта помещения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F3F41A7" wp14:editId="68C685E6">
                  <wp:extent cx="228600" cy="228600"/>
                  <wp:effectExtent l="0" t="0" r="0" b="0"/>
                  <wp:docPr id="423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60. Затраты на содержание прилегающей территории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61. Затраты на вывоз твердых бытовых отходов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30BA77E" wp14:editId="11254593">
                        <wp:extent cx="295275" cy="228600"/>
                        <wp:effectExtent l="0" t="0" r="0" b="0"/>
                        <wp:docPr id="424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DEABFBD" wp14:editId="11CA9D5D">
                        <wp:extent cx="295275" cy="228600"/>
                        <wp:effectExtent l="0" t="0" r="0" b="0"/>
                        <wp:docPr id="425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EC650F">
                      <w:rPr>
                        <w:rFonts w:ascii="Arial" w:eastAsia="Times New Roman" w:hAnsi="Arial" w:cs="Arial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62. Затраты на техническое обслуживание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ирегламентно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лифтов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электрощитовых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) административного здания (помещения)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DD1CF2" w:rsidRPr="00EC650F" w:rsidTr="00DD1CF2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техническое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ru-RU"/>
                    </w:rPr>
                    <w:t xml:space="preserve"> обслуживание и ремонт транспортных средств</w:t>
                  </w:r>
                  <w:r w:rsidRPr="00EC650F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DD1CF2" w:rsidRPr="00EC650F" w:rsidTr="00DD1CF2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60000,00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68.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</w:t>
            </w: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видеонаблюдения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автоматического диспетчерского управления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регламентно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>-профилактический ремонт систем видеонаблюдения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77.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503BB40" wp14:editId="1B333E26">
                  <wp:extent cx="333375" cy="228600"/>
                  <wp:effectExtent l="0" t="0" r="9525" b="0"/>
                  <wp:docPr id="426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E3FE9D" wp14:editId="20AB9977">
                  <wp:extent cx="2390775" cy="581025"/>
                  <wp:effectExtent l="0" t="0" r="0" b="0"/>
                  <wp:docPr id="427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22B2832" wp14:editId="7CB1E851">
                        <wp:extent cx="428625" cy="228600"/>
                        <wp:effectExtent l="0" t="0" r="0" b="0"/>
                        <wp:docPr id="428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02A69D4" wp14:editId="062AD458">
                        <wp:extent cx="381000" cy="228600"/>
                        <wp:effectExtent l="0" t="0" r="0" b="0"/>
                        <wp:docPr id="429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420DDC8" wp14:editId="6BE902C4">
                        <wp:extent cx="333375" cy="228600"/>
                        <wp:effectExtent l="0" t="0" r="0" b="0"/>
                        <wp:docPr id="430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Затраты на приобретение прочих работ и услуг,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79. Затраты на оплату типографских работ и услуг, включая приобретение периодических печатных изданий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51C137C" wp14:editId="012466AD">
                  <wp:extent cx="171450" cy="228600"/>
                  <wp:effectExtent l="0" t="0" r="0" b="0"/>
                  <wp:docPr id="431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C839A2A" wp14:editId="0FBE3A9E">
                  <wp:extent cx="752475" cy="228600"/>
                  <wp:effectExtent l="0" t="0" r="0" b="0"/>
                  <wp:docPr id="432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, 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приобретение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и бланков строгой отчетности,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FDB7A12" wp14:editId="71E6C0A1">
                        <wp:extent cx="238125" cy="228600"/>
                        <wp:effectExtent l="0" t="0" r="0" b="0"/>
                        <wp:docPr id="433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</w:p>
              </w:tc>
            </w:tr>
            <w:tr w:rsidR="00DD1CF2" w:rsidRPr="00EC650F" w:rsidTr="00DD1CF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80. Затраты на приобретение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спецжурналов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C78D441" wp14:editId="02738D85">
                  <wp:extent cx="190500" cy="228600"/>
                  <wp:effectExtent l="0" t="0" r="0" b="0"/>
                  <wp:docPr id="434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608DADE" wp14:editId="3CC14F4B">
                  <wp:extent cx="1181100" cy="581025"/>
                  <wp:effectExtent l="0" t="0" r="0" b="0"/>
                  <wp:docPr id="435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F0BB627" wp14:editId="5F57E210">
                        <wp:extent cx="257175" cy="228600"/>
                        <wp:effectExtent l="0" t="0" r="0" b="0"/>
                        <wp:docPr id="436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– количество приобретаемых i-х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49886F3B" wp14:editId="12200819">
                        <wp:extent cx="257175" cy="228600"/>
                        <wp:effectExtent l="0" t="0" r="0" b="0"/>
                        <wp:docPr id="437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госпецжурнала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DD1CF2" w:rsidRPr="00EC650F" w:rsidTr="00DD1CF2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1E35C81" wp14:editId="3A60AE42">
                  <wp:extent cx="238125" cy="228600"/>
                  <wp:effectExtent l="0" t="0" r="0" b="0"/>
                  <wp:docPr id="438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DD1CF2" w:rsidRPr="00EC650F" w:rsidTr="00DD1CF2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DD1CF2" w:rsidRPr="00EC650F" w:rsidTr="00DD1CF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2850,00</w:t>
                  </w:r>
                </w:p>
              </w:tc>
            </w:tr>
            <w:tr w:rsidR="00DD1CF2" w:rsidRPr="00EC650F" w:rsidTr="00DD1CF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Подача </w:t>
                  </w:r>
                  <w:proofErr w:type="gram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объявлений  в</w:t>
                  </w:r>
                  <w:proofErr w:type="gram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 печатные  издания  (Сельчанка):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15000,00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17850,00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82. Затраты на оплату услуг внештатных сотрудников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A09FB4F" wp14:editId="5BFADDAA">
                  <wp:extent cx="333375" cy="228600"/>
                  <wp:effectExtent l="0" t="0" r="9525" b="0"/>
                  <wp:docPr id="439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216A60A" wp14:editId="79EC9AF5">
                  <wp:extent cx="2352675" cy="581025"/>
                  <wp:effectExtent l="0" t="0" r="0" b="0"/>
                  <wp:docPr id="440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0501943B" wp14:editId="28A04C37">
                        <wp:extent cx="419100" cy="228600"/>
                        <wp:effectExtent l="0" t="0" r="0" b="0"/>
                        <wp:docPr id="441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89896F9" wp14:editId="00E4A2C1">
                        <wp:extent cx="371475" cy="228600"/>
                        <wp:effectExtent l="0" t="0" r="0" b="0"/>
                        <wp:docPr id="442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E4486DA" wp14:editId="05F630A4">
                        <wp:extent cx="323850" cy="228600"/>
                        <wp:effectExtent l="0" t="0" r="0" b="0"/>
                        <wp:docPr id="443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83. Затраты на проведение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предрейсового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и </w:t>
            </w:r>
            <w:proofErr w:type="spellStart"/>
            <w:r w:rsidRPr="00EC650F">
              <w:rPr>
                <w:rFonts w:ascii="Arial" w:hAnsi="Arial" w:cs="Arial"/>
                <w:sz w:val="28"/>
                <w:szCs w:val="28"/>
              </w:rPr>
              <w:t>послерейсового</w:t>
            </w:r>
            <w:proofErr w:type="spellEnd"/>
            <w:r w:rsidRPr="00EC650F">
              <w:rPr>
                <w:rFonts w:ascii="Arial" w:hAnsi="Arial" w:cs="Arial"/>
                <w:sz w:val="28"/>
                <w:szCs w:val="28"/>
              </w:rPr>
              <w:t xml:space="preserve"> осмотра водителей транспортных средств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0B4C18B" wp14:editId="4171D3A7">
                  <wp:extent cx="295275" cy="228600"/>
                  <wp:effectExtent l="0" t="0" r="9525" b="0"/>
                  <wp:docPr id="444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6D1858F" wp14:editId="6EFD9B42">
                  <wp:extent cx="1514475" cy="457200"/>
                  <wp:effectExtent l="0" t="0" r="0" b="0"/>
                  <wp:docPr id="445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C650F">
              <w:rPr>
                <w:rFonts w:ascii="Arial" w:hAnsi="Arial" w:cs="Arial"/>
                <w:sz w:val="24"/>
                <w:szCs w:val="24"/>
              </w:rPr>
              <w:t>где</w:t>
            </w:r>
            <w:r w:rsidRPr="00EC650F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123A2ACA" wp14:editId="5C884BF1">
                        <wp:extent cx="285750" cy="228600"/>
                        <wp:effectExtent l="0" t="0" r="0" b="0"/>
                        <wp:docPr id="446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73D63E1B" wp14:editId="7D197EAD">
                        <wp:extent cx="285750" cy="228600"/>
                        <wp:effectExtent l="0" t="0" r="0" b="0"/>
                        <wp:docPr id="447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 цена проведения 1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предрейсового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послерейсового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осмотра 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40,00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lastRenderedPageBreak/>
                    <w:t> 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1DB034" wp14:editId="4BFD9062">
                        <wp:extent cx="304800" cy="228600"/>
                        <wp:effectExtent l="0" t="0" r="0" b="0"/>
                        <wp:docPr id="448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  <w:t>– </w:t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247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8233,33</w:t>
                  </w:r>
                </w:p>
              </w:tc>
            </w:tr>
            <w:tr w:rsidR="00DD1CF2" w:rsidRPr="00EC650F" w:rsidTr="00DD1CF2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предрейсового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послерейсового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8233,33</w:t>
                  </w:r>
                </w:p>
              </w:tc>
            </w:tr>
          </w:tbl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5998E31B" wp14:editId="594D650A">
                  <wp:extent cx="381000" cy="228600"/>
                  <wp:effectExtent l="0" t="0" r="0" b="0"/>
                  <wp:docPr id="449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DD1CF2" w:rsidRPr="00EC650F" w:rsidTr="00DD1CF2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DD1CF2" w:rsidRPr="00EC650F" w:rsidTr="00DD1CF2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7299,00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7299,00</w:t>
                  </w:r>
                </w:p>
              </w:tc>
            </w:tr>
            <w:tr w:rsidR="00DD1CF2" w:rsidRPr="00EC650F" w:rsidTr="00DD1CF2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ГАЗ-3102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</w:tr>
            <w:tr w:rsidR="00DD1CF2" w:rsidRPr="00EC650F" w:rsidTr="00DD1CF2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16414,00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88. Затраты на оплату труда независимых экспертов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90. Затраты на приобретение движимого имущества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Определяются фактическими затратами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91. Затраты на приобретение недвижимого имущества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92A0F7F" wp14:editId="2DA12CF7">
                  <wp:extent cx="266700" cy="276225"/>
                  <wp:effectExtent l="0" t="0" r="0" b="0"/>
                  <wp:docPr id="450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),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B46D18E" wp14:editId="06E1F58D">
                  <wp:extent cx="2409825" cy="276225"/>
                  <wp:effectExtent l="0" t="0" r="0" b="9525"/>
                  <wp:docPr id="451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595E835" wp14:editId="02FA05C2">
                        <wp:extent cx="228600" cy="228600"/>
                        <wp:effectExtent l="0" t="0" r="0" b="0"/>
                        <wp:docPr id="452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CBBA869" wp14:editId="5638A22E">
                        <wp:extent cx="333375" cy="228600"/>
                        <wp:effectExtent l="0" t="0" r="9525" b="0"/>
                        <wp:docPr id="453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19493,30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5B2ADFA" wp14:editId="42C945E8">
                        <wp:extent cx="238125" cy="228600"/>
                        <wp:effectExtent l="0" t="0" r="0" b="0"/>
                        <wp:docPr id="454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2000,00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8BB950" wp14:editId="1150F859">
                        <wp:extent cx="285750" cy="228600"/>
                        <wp:effectExtent l="0" t="0" r="0" b="0"/>
                        <wp:docPr id="455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EC650F">
                    <w:rPr>
                      <w:rFonts w:ascii="Arial" w:hAnsi="Arial" w:cs="Arial"/>
                    </w:rPr>
                    <w:t>156000,00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A543057" wp14:editId="3ACF7AC8">
                        <wp:extent cx="266700" cy="228600"/>
                        <wp:effectExtent l="0" t="0" r="0" b="0"/>
                        <wp:docPr id="456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highlight w:val="yellow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ru-RU"/>
                    </w:rPr>
                    <w:t>45000,00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4A62A31" wp14:editId="35AD63FB">
                        <wp:extent cx="333375" cy="228600"/>
                        <wp:effectExtent l="0" t="0" r="9525" b="0"/>
                        <wp:docPr id="457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0</w:t>
                  </w:r>
                </w:p>
              </w:tc>
            </w:tr>
            <w:tr w:rsidR="00DD1CF2" w:rsidRPr="00EC650F" w:rsidTr="00DD1CF2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(</w:t>
                  </w:r>
                  <w:r w:rsidRPr="00EC650F">
                    <w:rPr>
                      <w:rFonts w:ascii="Arial" w:eastAsia="Times New Roman" w:hAnsi="Arial" w:cs="Arial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7E16747" wp14:editId="7D43F97D">
                        <wp:extent cx="266700" cy="276225"/>
                        <wp:effectExtent l="0" t="0" r="0" b="0"/>
                        <wp:docPr id="458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261082,15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94. Затраты на приобретение бланочной продукции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33C7236D" wp14:editId="79A6DF8A">
                        <wp:extent cx="219075" cy="228600"/>
                        <wp:effectExtent l="0" t="0" r="0" b="0"/>
                        <wp:docPr id="459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11DAB443" wp14:editId="0E421D06">
                        <wp:extent cx="209550" cy="228600"/>
                        <wp:effectExtent l="0" t="0" r="0" b="0"/>
                        <wp:docPr id="460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бланка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lastRenderedPageBreak/>
                    <w:drawing>
                      <wp:inline distT="0" distB="0" distL="0" distR="0" wp14:anchorId="196028E1" wp14:editId="190CEDF9">
                        <wp:extent cx="295275" cy="228600"/>
                        <wp:effectExtent l="0" t="0" r="0" b="0"/>
                        <wp:docPr id="461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20121FB5" wp14:editId="725729B5">
                        <wp:extent cx="295275" cy="228600"/>
                        <wp:effectExtent l="0" t="0" r="0" b="0"/>
                        <wp:docPr id="462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D1CF2" w:rsidRPr="00EC650F" w:rsidTr="00DD1CF2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95. Затраты на приобретение канцелярских принадлежностей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4E8057C" wp14:editId="24271BEC">
                  <wp:extent cx="333375" cy="228600"/>
                  <wp:effectExtent l="0" t="0" r="9525" b="0"/>
                  <wp:docPr id="463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B66F737" wp14:editId="0826C197">
                  <wp:extent cx="1905000" cy="581025"/>
                  <wp:effectExtent l="0" t="0" r="0" b="0"/>
                  <wp:docPr id="46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51DD71B5" wp14:editId="375FFAE8">
                        <wp:extent cx="390525" cy="228600"/>
                        <wp:effectExtent l="0" t="0" r="9525" b="0"/>
                        <wp:docPr id="465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8295B10" wp14:editId="65976B46">
                        <wp:extent cx="257175" cy="228600"/>
                        <wp:effectExtent l="0" t="0" r="0" b="0"/>
                        <wp:docPr id="466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расчетная численность основных работников, определяемая в соответствии с пунктами 17 – 22Общих правил определения нормативных 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CFB3D02" wp14:editId="4D607B19">
                        <wp:extent cx="371475" cy="228600"/>
                        <wp:effectExtent l="0" t="0" r="9525" b="0"/>
                        <wp:docPr id="467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Затраты     на приобретение канцелярских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прннадлежностей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13200,00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Мультифора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lastRenderedPageBreak/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Степ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лер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DD1CF2" w:rsidRPr="00EC650F" w:rsidTr="00DD1CF2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 xml:space="preserve">Стержни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гелевые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DD1CF2" w:rsidRPr="00EC650F" w:rsidTr="00DD1CF2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19493,30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95F5437" wp14:editId="292E6533">
                  <wp:extent cx="238125" cy="228600"/>
                  <wp:effectExtent l="0" t="0" r="0" b="0"/>
                  <wp:docPr id="468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73ED173D" wp14:editId="69A16476">
                  <wp:extent cx="1247775" cy="581025"/>
                  <wp:effectExtent l="0" t="0" r="0" b="0"/>
                  <wp:docPr id="46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DD1CF2" w:rsidRPr="00EC650F" w:rsidTr="00DD1CF2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97F2E2" wp14:editId="334DB725">
                        <wp:extent cx="257175" cy="228600"/>
                        <wp:effectExtent l="0" t="0" r="0" b="0"/>
                        <wp:docPr id="470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777E7C6" wp14:editId="5E036EE5">
                        <wp:extent cx="266700" cy="228600"/>
                        <wp:effectExtent l="0" t="0" r="0" b="0"/>
                        <wp:docPr id="471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количество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DD1CF2" w:rsidRPr="00EC650F" w:rsidTr="00DD1CF2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120,00</w:t>
                  </w:r>
                </w:p>
              </w:tc>
            </w:tr>
            <w:tr w:rsidR="00DD1CF2" w:rsidRPr="00EC650F" w:rsidTr="00DD1CF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Arial" w:eastAsia="Times New Roman" w:hAnsi="Arial" w:cs="Arial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380,00</w:t>
                  </w:r>
                </w:p>
              </w:tc>
            </w:tr>
            <w:tr w:rsidR="00DD1CF2" w:rsidRPr="00EC650F" w:rsidTr="00DD1CF2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after="58" w:line="1" w:lineRule="exact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97. Затраты на приобретение горюче-смазочных материалов (</w:t>
            </w: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44C22A79" wp14:editId="67E43148">
                  <wp:extent cx="285750" cy="228600"/>
                  <wp:effectExtent l="0" t="0" r="0" b="0"/>
                  <wp:docPr id="472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) определяются по формуле: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38438261" wp14:editId="10ED9A4F">
                  <wp:extent cx="1866900" cy="581025"/>
                  <wp:effectExtent l="0" t="0" r="0" b="0"/>
                  <wp:docPr id="473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C650F">
              <w:rPr>
                <w:rFonts w:ascii="Arial" w:hAnsi="Arial" w:cs="Arial"/>
                <w:sz w:val="28"/>
                <w:szCs w:val="28"/>
              </w:rPr>
              <w:t>,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457EBA" wp14:editId="331B57A0">
                        <wp:extent cx="342900" cy="228600"/>
                        <wp:effectExtent l="0" t="0" r="0" b="0"/>
                        <wp:docPr id="474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EC650F">
                      <w:rPr>
                        <w:rFonts w:ascii="Arial" w:eastAsia="Times New Roman" w:hAnsi="Arial" w:cs="Arial"/>
                        <w:lang w:eastAsia="ru-RU"/>
                      </w:rPr>
                      <w:t>100 километров</w:t>
                    </w:r>
                  </w:smartTag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пробега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го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AFD557D" wp14:editId="23C57760">
                        <wp:extent cx="323850" cy="228600"/>
                        <wp:effectExtent l="0" t="0" r="0" b="0"/>
                        <wp:docPr id="475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цена одного литра горюче-смазочного материала по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му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транспортному средству 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Бензин: 52,00 руб. 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Моторное масло: 1500руб.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98164FB" wp14:editId="240BD97C">
                        <wp:extent cx="352425" cy="228600"/>
                        <wp:effectExtent l="0" t="0" r="0" b="0"/>
                        <wp:docPr id="476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– километраж использования i-</w:t>
                  </w:r>
                  <w:proofErr w:type="spellStart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>гo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lang w:eastAsia="ru-RU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</w:t>
                  </w:r>
                  <w:proofErr w:type="spellStart"/>
                  <w:proofErr w:type="gramStart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proofErr w:type="spellEnd"/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Бензин:</w:t>
                  </w:r>
                  <w:r w:rsidRPr="00EC650F">
                    <w:rPr>
                      <w:rFonts w:ascii="Arial" w:hAnsi="Arial" w:cs="Arial"/>
                    </w:rPr>
                    <w:t xml:space="preserve"> 156000</w:t>
                  </w: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DD1CF2" w:rsidRPr="00EC650F" w:rsidTr="00DD1CF2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DD1CF2" w:rsidRPr="00EC650F" w:rsidRDefault="00DD1CF2" w:rsidP="00DD1CF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DD1CF2" w:rsidRPr="00EC650F" w:rsidTr="00DD1CF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DD1CF2" w:rsidRPr="00EC650F" w:rsidTr="00DD1CF2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DD1CF2" w:rsidRPr="00EC650F" w:rsidRDefault="00DD1CF2" w:rsidP="00DD1CF2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C65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45000,00</w:t>
                  </w:r>
                </w:p>
              </w:tc>
            </w:tr>
          </w:tbl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101.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</w:t>
            </w:r>
            <w:r w:rsidRPr="00EC650F">
              <w:rPr>
                <w:rFonts w:ascii="Arial" w:hAnsi="Arial" w:cs="Arial"/>
                <w:sz w:val="28"/>
                <w:szCs w:val="28"/>
              </w:rPr>
              <w:lastRenderedPageBreak/>
              <w:t>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 xml:space="preserve">IV. Затраты на финансовое обеспечение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EC650F">
              <w:rPr>
                <w:rFonts w:ascii="Arial" w:hAnsi="Arial" w:cs="Arial"/>
                <w:sz w:val="28"/>
                <w:szCs w:val="28"/>
              </w:rPr>
              <w:br/>
              <w:t>капитального строительства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ind w:firstLine="70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DD1CF2" w:rsidRPr="00EC650F" w:rsidRDefault="00DD1CF2" w:rsidP="00DD1CF2">
            <w:pPr>
              <w:spacing w:before="120"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DD1CF2" w:rsidRPr="00EC650F" w:rsidRDefault="00DD1CF2" w:rsidP="00DD1CF2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650F">
              <w:rPr>
                <w:rFonts w:ascii="Arial" w:hAnsi="Arial" w:cs="Arial"/>
                <w:sz w:val="24"/>
                <w:szCs w:val="24"/>
              </w:rPr>
              <w:t>Расходы не предусмотрены</w:t>
            </w: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  <w:r w:rsidRPr="00EC650F">
              <w:rPr>
                <w:rFonts w:ascii="Arial" w:hAnsi="Arial" w:cs="Arial"/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3477" w:type="dxa"/>
          </w:tcPr>
          <w:p w:rsidR="00DD1CF2" w:rsidRPr="00EC650F" w:rsidRDefault="00DD1CF2" w:rsidP="00DD1CF2">
            <w:pPr>
              <w:tabs>
                <w:tab w:val="left" w:pos="989"/>
              </w:tabs>
              <w:jc w:val="both"/>
              <w:rPr>
                <w:rFonts w:ascii="Arial" w:hAnsi="Arial" w:cs="Arial"/>
                <w:spacing w:val="-12"/>
                <w:sz w:val="28"/>
                <w:szCs w:val="28"/>
              </w:rPr>
            </w:pPr>
          </w:p>
        </w:tc>
      </w:tr>
    </w:tbl>
    <w:p w:rsidR="00DD1CF2" w:rsidRPr="00EC650F" w:rsidRDefault="00DD1CF2" w:rsidP="00DD1CF2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9" w:line="322" w:lineRule="exact"/>
        <w:ind w:right="10"/>
        <w:jc w:val="both"/>
        <w:rPr>
          <w:rFonts w:ascii="Arial" w:eastAsia="Times New Roman" w:hAnsi="Arial" w:cs="Arial"/>
          <w:spacing w:val="-12"/>
          <w:sz w:val="28"/>
          <w:szCs w:val="28"/>
          <w:lang w:eastAsia="ru-RU"/>
        </w:rPr>
      </w:pPr>
    </w:p>
    <w:p w:rsidR="00DD1CF2" w:rsidRPr="00E87CB9" w:rsidRDefault="00DD1CF2" w:rsidP="00DD1CF2"/>
    <w:p w:rsidR="00DD1CF2" w:rsidRPr="00E87CB9" w:rsidRDefault="00DD1CF2" w:rsidP="00DD1CF2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9" w:line="322" w:lineRule="exact"/>
        <w:ind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DD1CF2" w:rsidRPr="00E87CB9" w:rsidRDefault="00DD1CF2" w:rsidP="00DD1CF2"/>
    <w:p w:rsidR="007E1C2D" w:rsidRPr="00E87CB9" w:rsidRDefault="007E1C2D" w:rsidP="007E1C2D"/>
    <w:sectPr w:rsidR="007E1C2D" w:rsidRPr="00E87CB9" w:rsidSect="00EC650F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7.75pt;height:24pt" o:bullet="t">
        <v:imagedata r:id="rId1" o:title="clip_image001"/>
      </v:shape>
    </w:pict>
  </w:numPicBullet>
  <w:numPicBullet w:numPicBulletId="1">
    <w:pict>
      <v:shape id="_x0000_i1057" type="#_x0000_t75" style="width:50.25pt;height:24pt" o:bullet="t">
        <v:imagedata r:id="rId2" o:title="clip_image003"/>
      </v:shape>
    </w:pict>
  </w:numPicBullet>
  <w:abstractNum w:abstractNumId="0" w15:restartNumberingAfterBreak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33BB8"/>
    <w:multiLevelType w:val="hybridMultilevel"/>
    <w:tmpl w:val="104CAEDA"/>
    <w:lvl w:ilvl="0" w:tplc="4FE8F6D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3" w15:restartNumberingAfterBreak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/>
        <w:color w:val="FF0000"/>
      </w:rPr>
    </w:lvl>
  </w:abstractNum>
  <w:abstractNum w:abstractNumId="17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05661A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20" w15:restartNumberingAfterBreak="0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7226738D"/>
    <w:multiLevelType w:val="hybridMultilevel"/>
    <w:tmpl w:val="9DDC6B9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7" w15:restartNumberingAfterBreak="0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27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2"/>
  </w:num>
  <w:num w:numId="24">
    <w:abstractNumId w:val="14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4"/>
  </w:num>
  <w:num w:numId="29">
    <w:abstractNumId w:val="20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18"/>
  </w:num>
  <w:num w:numId="3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D0"/>
    <w:rsid w:val="00002FEE"/>
    <w:rsid w:val="00003BF4"/>
    <w:rsid w:val="0000501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51E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1E84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4FC8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86E6A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3A81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137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15C2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21A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1F1D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DA3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39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085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6DE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1DD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82E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272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1C2D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1DE"/>
    <w:rsid w:val="008B0278"/>
    <w:rsid w:val="008B20A4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741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6D3F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4E0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108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36F1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0F3C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69C"/>
    <w:rsid w:val="00993A50"/>
    <w:rsid w:val="00993E80"/>
    <w:rsid w:val="00994292"/>
    <w:rsid w:val="00994404"/>
    <w:rsid w:val="009954CC"/>
    <w:rsid w:val="009972DE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57C50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5343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584A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B10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69D0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6270"/>
    <w:rsid w:val="00D077C8"/>
    <w:rsid w:val="00D105FC"/>
    <w:rsid w:val="00D116BA"/>
    <w:rsid w:val="00D11FBB"/>
    <w:rsid w:val="00D126E3"/>
    <w:rsid w:val="00D1403D"/>
    <w:rsid w:val="00D1414C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97A63"/>
    <w:rsid w:val="00DA04DF"/>
    <w:rsid w:val="00DA066D"/>
    <w:rsid w:val="00DA0780"/>
    <w:rsid w:val="00DA15B2"/>
    <w:rsid w:val="00DA25C1"/>
    <w:rsid w:val="00DA3A0A"/>
    <w:rsid w:val="00DA48E7"/>
    <w:rsid w:val="00DA51F9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1CF2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413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17A7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05F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2D23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87CB9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50F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15DA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1AC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B49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31D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51AE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E89135-A4EB-46CB-B327-5BA1440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CF2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B2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0A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20A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B20A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20A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B20A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20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0A4"/>
  </w:style>
  <w:style w:type="paragraph" w:customStyle="1" w:styleId="ConsPlusCell">
    <w:name w:val="ConsPlusCell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8B2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0A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8B20A4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B20A4"/>
    <w:rPr>
      <w:vertAlign w:val="superscript"/>
    </w:rPr>
  </w:style>
  <w:style w:type="table" w:customStyle="1" w:styleId="21">
    <w:name w:val="Сетка таблицы2"/>
    <w:basedOn w:val="a1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7"/>
    <w:uiPriority w:val="99"/>
    <w:unhideWhenUsed/>
    <w:rsid w:val="008B20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20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0A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B20A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B20A4"/>
    <w:rPr>
      <w:color w:val="000080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20A4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8B2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8B20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8B20A4"/>
    <w:rPr>
      <w:rFonts w:cs="Mangal"/>
    </w:rPr>
  </w:style>
  <w:style w:type="paragraph" w:styleId="af1">
    <w:name w:val="List Paragraph"/>
    <w:basedOn w:val="a"/>
    <w:uiPriority w:val="34"/>
    <w:qFormat/>
    <w:rsid w:val="008B20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8B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Указатель1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8B20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8B20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8B20A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8B20A4"/>
  </w:style>
  <w:style w:type="character" w:customStyle="1" w:styleId="af5">
    <w:name w:val="Символ нумерации"/>
    <w:rsid w:val="008B20A4"/>
  </w:style>
  <w:style w:type="character" w:customStyle="1" w:styleId="WW8Num4z7">
    <w:name w:val="WW8Num4z7"/>
    <w:rsid w:val="008B20A4"/>
  </w:style>
  <w:style w:type="character" w:customStyle="1" w:styleId="WW8Num6z1">
    <w:name w:val="WW8Num6z1"/>
    <w:rsid w:val="008B20A4"/>
  </w:style>
  <w:style w:type="character" w:customStyle="1" w:styleId="WW8Num7z5">
    <w:name w:val="WW8Num7z5"/>
    <w:rsid w:val="008B20A4"/>
  </w:style>
  <w:style w:type="character" w:customStyle="1" w:styleId="WW8Num5z5">
    <w:name w:val="WW8Num5z5"/>
    <w:rsid w:val="008B20A4"/>
  </w:style>
  <w:style w:type="character" w:customStyle="1" w:styleId="WW8Num2z0">
    <w:name w:val="WW8Num2z0"/>
    <w:rsid w:val="008B20A4"/>
  </w:style>
  <w:style w:type="character" w:customStyle="1" w:styleId="WW8Num5z2">
    <w:name w:val="WW8Num5z2"/>
    <w:rsid w:val="008B20A4"/>
  </w:style>
  <w:style w:type="character" w:customStyle="1" w:styleId="WW8Num7z8">
    <w:name w:val="WW8Num7z8"/>
    <w:rsid w:val="008B20A4"/>
  </w:style>
  <w:style w:type="character" w:customStyle="1" w:styleId="WW8Num1z6">
    <w:name w:val="WW8Num1z6"/>
    <w:rsid w:val="008B20A4"/>
  </w:style>
  <w:style w:type="character" w:customStyle="1" w:styleId="WW8Num3z5">
    <w:name w:val="WW8Num3z5"/>
    <w:rsid w:val="008B20A4"/>
  </w:style>
  <w:style w:type="character" w:customStyle="1" w:styleId="WW8Num3z4">
    <w:name w:val="WW8Num3z4"/>
    <w:rsid w:val="008B20A4"/>
  </w:style>
  <w:style w:type="character" w:customStyle="1" w:styleId="WW8Num6z7">
    <w:name w:val="WW8Num6z7"/>
    <w:rsid w:val="008B20A4"/>
  </w:style>
  <w:style w:type="character" w:customStyle="1" w:styleId="WW8Num4z3">
    <w:name w:val="WW8Num4z3"/>
    <w:rsid w:val="008B20A4"/>
  </w:style>
  <w:style w:type="character" w:customStyle="1" w:styleId="WW8Num2z7">
    <w:name w:val="WW8Num2z7"/>
    <w:rsid w:val="008B20A4"/>
  </w:style>
  <w:style w:type="character" w:customStyle="1" w:styleId="WW8Num1z3">
    <w:name w:val="WW8Num1z3"/>
    <w:rsid w:val="008B20A4"/>
  </w:style>
  <w:style w:type="character" w:customStyle="1" w:styleId="WW8Num3z8">
    <w:name w:val="WW8Num3z8"/>
    <w:rsid w:val="008B20A4"/>
  </w:style>
  <w:style w:type="character" w:customStyle="1" w:styleId="WW8Num7z0">
    <w:name w:val="WW8Num7z0"/>
    <w:rsid w:val="008B20A4"/>
  </w:style>
  <w:style w:type="character" w:customStyle="1" w:styleId="WW8Num4z4">
    <w:name w:val="WW8Num4z4"/>
    <w:rsid w:val="008B20A4"/>
  </w:style>
  <w:style w:type="character" w:customStyle="1" w:styleId="WW8Num2z8">
    <w:name w:val="WW8Num2z8"/>
    <w:rsid w:val="008B20A4"/>
  </w:style>
  <w:style w:type="character" w:customStyle="1" w:styleId="WW8Num1z2">
    <w:name w:val="WW8Num1z2"/>
    <w:rsid w:val="008B20A4"/>
  </w:style>
  <w:style w:type="character" w:customStyle="1" w:styleId="WW8Num1z0">
    <w:name w:val="WW8Num1z0"/>
    <w:rsid w:val="008B20A4"/>
  </w:style>
  <w:style w:type="character" w:customStyle="1" w:styleId="WW8Num6z0">
    <w:name w:val="WW8Num6z0"/>
    <w:rsid w:val="008B20A4"/>
  </w:style>
  <w:style w:type="character" w:customStyle="1" w:styleId="WW8Num5z8">
    <w:name w:val="WW8Num5z8"/>
    <w:rsid w:val="008B20A4"/>
  </w:style>
  <w:style w:type="character" w:customStyle="1" w:styleId="WW8Num6z2">
    <w:name w:val="WW8Num6z2"/>
    <w:rsid w:val="008B20A4"/>
  </w:style>
  <w:style w:type="character" w:customStyle="1" w:styleId="WW8Num5z4">
    <w:name w:val="WW8Num5z4"/>
    <w:rsid w:val="008B20A4"/>
  </w:style>
  <w:style w:type="character" w:customStyle="1" w:styleId="WW8Num5z0">
    <w:name w:val="WW8Num5z0"/>
    <w:rsid w:val="008B20A4"/>
  </w:style>
  <w:style w:type="character" w:customStyle="1" w:styleId="WW8Num5z1">
    <w:name w:val="WW8Num5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8B20A4"/>
  </w:style>
  <w:style w:type="character" w:customStyle="1" w:styleId="WW8Num1z7">
    <w:name w:val="WW8Num1z7"/>
    <w:rsid w:val="008B20A4"/>
  </w:style>
  <w:style w:type="character" w:customStyle="1" w:styleId="WW8Num3z2">
    <w:name w:val="WW8Num3z2"/>
    <w:rsid w:val="008B20A4"/>
  </w:style>
  <w:style w:type="character" w:customStyle="1" w:styleId="WW8Num4z8">
    <w:name w:val="WW8Num4z8"/>
    <w:rsid w:val="008B20A4"/>
  </w:style>
  <w:style w:type="character" w:customStyle="1" w:styleId="WW8Num4z1">
    <w:name w:val="WW8Num4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8B20A4"/>
  </w:style>
  <w:style w:type="character" w:customStyle="1" w:styleId="WW8Num7z6">
    <w:name w:val="WW8Num7z6"/>
    <w:rsid w:val="008B20A4"/>
  </w:style>
  <w:style w:type="character" w:customStyle="1" w:styleId="WW8Num5z6">
    <w:name w:val="WW8Num5z6"/>
    <w:rsid w:val="008B20A4"/>
  </w:style>
  <w:style w:type="character" w:customStyle="1" w:styleId="af6">
    <w:name w:val="Маркеры списка"/>
    <w:rsid w:val="008B20A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8B20A4"/>
  </w:style>
  <w:style w:type="character" w:customStyle="1" w:styleId="WW8Num1z4">
    <w:name w:val="WW8Num1z4"/>
    <w:rsid w:val="008B20A4"/>
  </w:style>
  <w:style w:type="character" w:customStyle="1" w:styleId="WW8Num1z1">
    <w:name w:val="WW8Num1z1"/>
    <w:rsid w:val="008B20A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8B20A4"/>
  </w:style>
  <w:style w:type="character" w:customStyle="1" w:styleId="WW8Num3z6">
    <w:name w:val="WW8Num3z6"/>
    <w:rsid w:val="008B20A4"/>
  </w:style>
  <w:style w:type="character" w:customStyle="1" w:styleId="WW8Num4z6">
    <w:name w:val="WW8Num4z6"/>
    <w:rsid w:val="008B20A4"/>
  </w:style>
  <w:style w:type="character" w:customStyle="1" w:styleId="WW8Num1z8">
    <w:name w:val="WW8Num1z8"/>
    <w:rsid w:val="008B20A4"/>
  </w:style>
  <w:style w:type="character" w:customStyle="1" w:styleId="WW8Num7z7">
    <w:name w:val="WW8Num7z7"/>
    <w:rsid w:val="008B20A4"/>
  </w:style>
  <w:style w:type="character" w:customStyle="1" w:styleId="WW8Num5z7">
    <w:name w:val="WW8Num5z7"/>
    <w:rsid w:val="008B20A4"/>
  </w:style>
  <w:style w:type="character" w:customStyle="1" w:styleId="WW8Num5z3">
    <w:name w:val="WW8Num5z3"/>
    <w:rsid w:val="008B20A4"/>
  </w:style>
  <w:style w:type="character" w:customStyle="1" w:styleId="WW8Num6z4">
    <w:name w:val="WW8Num6z4"/>
    <w:rsid w:val="008B20A4"/>
  </w:style>
  <w:style w:type="character" w:customStyle="1" w:styleId="WW8Num3z3">
    <w:name w:val="WW8Num3z3"/>
    <w:rsid w:val="008B20A4"/>
  </w:style>
  <w:style w:type="character" w:customStyle="1" w:styleId="WW8Num6z6">
    <w:name w:val="WW8Num6z6"/>
    <w:rsid w:val="008B20A4"/>
  </w:style>
  <w:style w:type="character" w:customStyle="1" w:styleId="WW8Num3z1">
    <w:name w:val="WW8Num3z1"/>
    <w:rsid w:val="008B20A4"/>
  </w:style>
  <w:style w:type="character" w:customStyle="1" w:styleId="WW8Num1z5">
    <w:name w:val="WW8Num1z5"/>
    <w:rsid w:val="008B20A4"/>
  </w:style>
  <w:style w:type="character" w:customStyle="1" w:styleId="WW8Num4z2">
    <w:name w:val="WW8Num4z2"/>
    <w:rsid w:val="008B20A4"/>
  </w:style>
  <w:style w:type="character" w:customStyle="1" w:styleId="WW8Num7z3">
    <w:name w:val="WW8Num7z3"/>
    <w:rsid w:val="008B20A4"/>
  </w:style>
  <w:style w:type="character" w:customStyle="1" w:styleId="WW8Num2z3">
    <w:name w:val="WW8Num2z3"/>
    <w:rsid w:val="008B20A4"/>
  </w:style>
  <w:style w:type="character" w:customStyle="1" w:styleId="WW8Num3z7">
    <w:name w:val="WW8Num3z7"/>
    <w:rsid w:val="008B20A4"/>
  </w:style>
  <w:style w:type="character" w:customStyle="1" w:styleId="WW8Num4z5">
    <w:name w:val="WW8Num4z5"/>
    <w:rsid w:val="008B20A4"/>
  </w:style>
  <w:style w:type="character" w:customStyle="1" w:styleId="WW8Num3z0">
    <w:name w:val="WW8Num3z0"/>
    <w:rsid w:val="008B20A4"/>
  </w:style>
  <w:style w:type="character" w:customStyle="1" w:styleId="WW8Num2z1">
    <w:name w:val="WW8Num2z1"/>
    <w:rsid w:val="008B20A4"/>
    <w:rPr>
      <w:caps w:val="0"/>
      <w:smallCaps w:val="0"/>
    </w:rPr>
  </w:style>
  <w:style w:type="character" w:customStyle="1" w:styleId="WW8Num2z2">
    <w:name w:val="WW8Num2z2"/>
    <w:rsid w:val="008B20A4"/>
  </w:style>
  <w:style w:type="character" w:customStyle="1" w:styleId="WW8Num2z5">
    <w:name w:val="WW8Num2z5"/>
    <w:rsid w:val="008B20A4"/>
  </w:style>
  <w:style w:type="character" w:customStyle="1" w:styleId="WW8Num2z4">
    <w:name w:val="WW8Num2z4"/>
    <w:rsid w:val="008B20A4"/>
  </w:style>
  <w:style w:type="character" w:customStyle="1" w:styleId="WW8Num6z5">
    <w:name w:val="WW8Num6z5"/>
    <w:rsid w:val="008B20A4"/>
  </w:style>
  <w:style w:type="character" w:customStyle="1" w:styleId="WW8Num7z2">
    <w:name w:val="WW8Num7z2"/>
    <w:rsid w:val="008B20A4"/>
  </w:style>
  <w:style w:type="character" w:customStyle="1" w:styleId="WW8Num6z8">
    <w:name w:val="WW8Num6z8"/>
    <w:rsid w:val="008B20A4"/>
  </w:style>
  <w:style w:type="character" w:customStyle="1" w:styleId="WW8Num7z1">
    <w:name w:val="WW8Num7z1"/>
    <w:rsid w:val="008B20A4"/>
  </w:style>
  <w:style w:type="character" w:customStyle="1" w:styleId="18">
    <w:name w:val="Основной шрифт абзаца1"/>
    <w:rsid w:val="008B20A4"/>
  </w:style>
  <w:style w:type="character" w:customStyle="1" w:styleId="19">
    <w:name w:val="Верх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8B20A4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8B20A4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8B20A4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8B20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semiHidden/>
    <w:rsid w:val="008B20A4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8B20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8B20A4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next w:val="afc"/>
    <w:rsid w:val="008B20A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B20A4"/>
  </w:style>
  <w:style w:type="paragraph" w:styleId="afd">
    <w:name w:val="annotation text"/>
    <w:basedOn w:val="a"/>
    <w:link w:val="afe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8B20A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B20A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8B20A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B20A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8B20A4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8B2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8B20A4"/>
  </w:style>
  <w:style w:type="paragraph" w:customStyle="1" w:styleId="aff8">
    <w:name w:val="Внимание: недобросовестность!"/>
    <w:basedOn w:val="aff6"/>
    <w:next w:val="a"/>
    <w:rsid w:val="008B20A4"/>
  </w:style>
  <w:style w:type="paragraph" w:customStyle="1" w:styleId="aff9">
    <w:name w:val="Дочерний элемент списк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4">
    <w:name w:val="Заголовок2"/>
    <w:basedOn w:val="affa"/>
    <w:next w:val="a"/>
    <w:rsid w:val="008B20A4"/>
    <w:pPr>
      <w:shd w:val="clear" w:color="auto" w:fill="F0F0F0"/>
    </w:pPr>
    <w:rPr>
      <w:b/>
      <w:bCs/>
      <w:color w:val="0058A9"/>
    </w:rPr>
  </w:style>
  <w:style w:type="paragraph" w:customStyle="1" w:styleId="affb">
    <w:name w:val="Заголовок группы контролов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8B20A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d">
    <w:name w:val="Заголовок распахивающейся части диалог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e">
    <w:name w:val="Заголовок статьи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Заголовок ЭР (ле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"/>
    <w:rsid w:val="008B20A4"/>
    <w:pPr>
      <w:spacing w:after="0"/>
      <w:jc w:val="left"/>
    </w:pPr>
  </w:style>
  <w:style w:type="paragraph" w:customStyle="1" w:styleId="afff1">
    <w:name w:val="Интерактивный заголовок"/>
    <w:basedOn w:val="24"/>
    <w:next w:val="a"/>
    <w:rsid w:val="008B20A4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"/>
    <w:rsid w:val="008B20A4"/>
    <w:pPr>
      <w:shd w:val="clear" w:color="auto" w:fill="EAEFED"/>
      <w:spacing w:before="180"/>
      <w:ind w:left="360" w:right="360" w:firstLine="0"/>
    </w:pPr>
  </w:style>
  <w:style w:type="paragraph" w:customStyle="1" w:styleId="afff4">
    <w:name w:val="Текст (справк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rsid w:val="008B20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6">
    <w:name w:val="Информация об изменениях документа"/>
    <w:basedOn w:val="afff5"/>
    <w:next w:val="a"/>
    <w:rsid w:val="008B20A4"/>
    <w:rPr>
      <w:i/>
      <w:iCs/>
    </w:rPr>
  </w:style>
  <w:style w:type="paragraph" w:customStyle="1" w:styleId="afff7">
    <w:name w:val="Текст (ле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rsid w:val="008B20A4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rsid w:val="008B20A4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8B20A4"/>
    <w:pPr>
      <w:shd w:val="clear" w:color="auto" w:fill="FFDFE0"/>
      <w:jc w:val="left"/>
    </w:pPr>
  </w:style>
  <w:style w:type="paragraph" w:customStyle="1" w:styleId="afffc">
    <w:name w:val="Куда обратиться?"/>
    <w:basedOn w:val="aff6"/>
    <w:next w:val="a"/>
    <w:rsid w:val="008B20A4"/>
  </w:style>
  <w:style w:type="paragraph" w:customStyle="1" w:styleId="afffd">
    <w:name w:val="Моноширинный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Необходимые документы"/>
    <w:basedOn w:val="aff6"/>
    <w:next w:val="a"/>
    <w:rsid w:val="008B20A4"/>
    <w:pPr>
      <w:ind w:firstLine="118"/>
    </w:pPr>
  </w:style>
  <w:style w:type="paragraph" w:customStyle="1" w:styleId="affff">
    <w:name w:val="Нормальный (таблиц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rsid w:val="008B20A4"/>
    <w:pPr>
      <w:ind w:left="140"/>
    </w:pPr>
  </w:style>
  <w:style w:type="paragraph" w:customStyle="1" w:styleId="affff2">
    <w:name w:val="Переменная часть"/>
    <w:basedOn w:val="affa"/>
    <w:next w:val="a"/>
    <w:rsid w:val="008B20A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8B20A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8B20A4"/>
    <w:rPr>
      <w:b/>
      <w:bCs/>
    </w:rPr>
  </w:style>
  <w:style w:type="paragraph" w:customStyle="1" w:styleId="affff5">
    <w:name w:val="Подчёркнуный текст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a"/>
    <w:next w:val="a"/>
    <w:rsid w:val="008B20A4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6"/>
    <w:next w:val="a"/>
    <w:rsid w:val="008B20A4"/>
  </w:style>
  <w:style w:type="paragraph" w:customStyle="1" w:styleId="affff9">
    <w:name w:val="Примечание."/>
    <w:basedOn w:val="aff6"/>
    <w:next w:val="a"/>
    <w:rsid w:val="008B20A4"/>
  </w:style>
  <w:style w:type="paragraph" w:customStyle="1" w:styleId="affffa">
    <w:name w:val="Словарная статья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"/>
    <w:rsid w:val="008B20A4"/>
    <w:pPr>
      <w:ind w:firstLine="500"/>
    </w:pPr>
  </w:style>
  <w:style w:type="paragraph" w:customStyle="1" w:styleId="affffd">
    <w:name w:val="Текст ЭР (см. также)"/>
    <w:basedOn w:val="a"/>
    <w:next w:val="a"/>
    <w:rsid w:val="008B20A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rsid w:val="008B20A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">
    <w:name w:val="Формула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"/>
    <w:rsid w:val="008B2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8B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B20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annotation reference"/>
    <w:semiHidden/>
    <w:unhideWhenUsed/>
    <w:rsid w:val="008B20A4"/>
    <w:rPr>
      <w:rFonts w:ascii="Times New Roman" w:hAnsi="Times New Roman" w:cs="Times New Roman" w:hint="default"/>
      <w:sz w:val="16"/>
    </w:rPr>
  </w:style>
  <w:style w:type="character" w:styleId="afffff2">
    <w:name w:val="page number"/>
    <w:semiHidden/>
    <w:unhideWhenUsed/>
    <w:rsid w:val="008B20A4"/>
    <w:rPr>
      <w:rFonts w:ascii="Times New Roman" w:hAnsi="Times New Roman" w:cs="Times New Roman" w:hint="default"/>
    </w:rPr>
  </w:style>
  <w:style w:type="character" w:customStyle="1" w:styleId="afffff3">
    <w:name w:val="Гипертекстовая ссылка"/>
    <w:rsid w:val="008B20A4"/>
    <w:rPr>
      <w:color w:val="106BBE"/>
    </w:rPr>
  </w:style>
  <w:style w:type="character" w:customStyle="1" w:styleId="afffff4">
    <w:name w:val="Активная гипертекстовая ссылка"/>
    <w:rsid w:val="008B20A4"/>
    <w:rPr>
      <w:color w:val="106BBE"/>
      <w:u w:val="single"/>
    </w:rPr>
  </w:style>
  <w:style w:type="character" w:customStyle="1" w:styleId="afffff5">
    <w:name w:val="Выделение для Базового Поиска"/>
    <w:rsid w:val="008B20A4"/>
    <w:rPr>
      <w:b/>
      <w:bCs w:val="0"/>
      <w:color w:val="0058A9"/>
    </w:rPr>
  </w:style>
  <w:style w:type="character" w:customStyle="1" w:styleId="afffff6">
    <w:name w:val="Выделение для Базового Поиска (курсив)"/>
    <w:rsid w:val="008B20A4"/>
    <w:rPr>
      <w:b/>
      <w:bCs w:val="0"/>
      <w:i/>
      <w:iCs w:val="0"/>
      <w:color w:val="0058A9"/>
    </w:rPr>
  </w:style>
  <w:style w:type="character" w:customStyle="1" w:styleId="afffff7">
    <w:name w:val="Заголовок своего сообщения"/>
    <w:rsid w:val="008B20A4"/>
  </w:style>
  <w:style w:type="character" w:customStyle="1" w:styleId="afffff8">
    <w:name w:val="Заголовок чужого сообщения"/>
    <w:rsid w:val="008B20A4"/>
    <w:rPr>
      <w:b/>
      <w:bCs w:val="0"/>
      <w:color w:val="FF0000"/>
    </w:rPr>
  </w:style>
  <w:style w:type="character" w:customStyle="1" w:styleId="afffff9">
    <w:name w:val="Найденные слова"/>
    <w:rsid w:val="008B20A4"/>
    <w:rPr>
      <w:color w:val="26282F"/>
      <w:shd w:val="clear" w:color="auto" w:fill="FFF580"/>
    </w:rPr>
  </w:style>
  <w:style w:type="character" w:customStyle="1" w:styleId="afffffa">
    <w:name w:val="Не вступил в силу"/>
    <w:rsid w:val="008B20A4"/>
    <w:rPr>
      <w:color w:val="000000"/>
      <w:shd w:val="clear" w:color="auto" w:fill="D8EDE8"/>
    </w:rPr>
  </w:style>
  <w:style w:type="character" w:customStyle="1" w:styleId="afffffb">
    <w:name w:val="Продолжение ссылки"/>
    <w:rsid w:val="008B20A4"/>
  </w:style>
  <w:style w:type="character" w:customStyle="1" w:styleId="afffffc">
    <w:name w:val="Сравнение редакций"/>
    <w:rsid w:val="008B20A4"/>
    <w:rPr>
      <w:color w:val="26282F"/>
    </w:rPr>
  </w:style>
  <w:style w:type="character" w:customStyle="1" w:styleId="afffffd">
    <w:name w:val="Утратил силу"/>
    <w:rsid w:val="008B20A4"/>
    <w:rPr>
      <w:strike/>
      <w:color w:val="666600"/>
    </w:rPr>
  </w:style>
  <w:style w:type="character" w:customStyle="1" w:styleId="afffffe">
    <w:name w:val="Цветовое выделение"/>
    <w:rsid w:val="008B20A4"/>
    <w:rPr>
      <w:b/>
      <w:bCs w:val="0"/>
      <w:color w:val="26282F"/>
    </w:rPr>
  </w:style>
  <w:style w:type="character" w:customStyle="1" w:styleId="FontStyle11">
    <w:name w:val="Font Style11"/>
    <w:uiPriority w:val="99"/>
    <w:rsid w:val="008B20A4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B20A4"/>
  </w:style>
  <w:style w:type="numbering" w:customStyle="1" w:styleId="1110">
    <w:name w:val="Нет списка111"/>
    <w:next w:val="a2"/>
    <w:uiPriority w:val="99"/>
    <w:semiHidden/>
    <w:unhideWhenUsed/>
    <w:rsid w:val="008B20A4"/>
  </w:style>
  <w:style w:type="paragraph" w:customStyle="1" w:styleId="Style1">
    <w:name w:val="Style1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0A4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0A4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20A4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20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20A4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20A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20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B20A4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0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B20A4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B20A4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B20A4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B20A4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B20A4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B20A4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B20A4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8B20A4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8B20A4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8B20A4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8B20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8B20A4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8B20A4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8B20A4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8B20A4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8B20A4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8B20A4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8B20A4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8B20A4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8B20A4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8B20A4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8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8B20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emf"/><Relationship Id="rId21" Type="http://schemas.openxmlformats.org/officeDocument/2006/relationships/image" Target="media/image18.emf"/><Relationship Id="rId42" Type="http://schemas.openxmlformats.org/officeDocument/2006/relationships/image" Target="media/image38.emf"/><Relationship Id="rId63" Type="http://schemas.openxmlformats.org/officeDocument/2006/relationships/image" Target="media/image58.emf"/><Relationship Id="rId84" Type="http://schemas.openxmlformats.org/officeDocument/2006/relationships/image" Target="media/image79.emf"/><Relationship Id="rId138" Type="http://schemas.openxmlformats.org/officeDocument/2006/relationships/image" Target="media/image133.emf"/><Relationship Id="rId159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107" Type="http://schemas.openxmlformats.org/officeDocument/2006/relationships/image" Target="media/image102.emf"/><Relationship Id="rId11" Type="http://schemas.openxmlformats.org/officeDocument/2006/relationships/image" Target="media/image8.emf"/><Relationship Id="rId32" Type="http://schemas.openxmlformats.org/officeDocument/2006/relationships/image" Target="media/image28.emf"/><Relationship Id="rId53" Type="http://schemas.openxmlformats.org/officeDocument/2006/relationships/image" Target="media/image48.emf"/><Relationship Id="rId74" Type="http://schemas.openxmlformats.org/officeDocument/2006/relationships/image" Target="media/image69.emf"/><Relationship Id="rId128" Type="http://schemas.openxmlformats.org/officeDocument/2006/relationships/image" Target="media/image123.emf"/><Relationship Id="rId149" Type="http://schemas.openxmlformats.org/officeDocument/2006/relationships/image" Target="media/image144.emf"/><Relationship Id="rId5" Type="http://schemas.openxmlformats.org/officeDocument/2006/relationships/webSettings" Target="webSettings.xml"/><Relationship Id="rId95" Type="http://schemas.openxmlformats.org/officeDocument/2006/relationships/image" Target="media/image90.emf"/><Relationship Id="rId160" Type="http://schemas.openxmlformats.org/officeDocument/2006/relationships/hyperlink" Target="garantF1://70664870.0" TargetMode="External"/><Relationship Id="rId22" Type="http://schemas.openxmlformats.org/officeDocument/2006/relationships/image" Target="media/image19.emf"/><Relationship Id="rId43" Type="http://schemas.openxmlformats.org/officeDocument/2006/relationships/image" Target="media/image39.emf"/><Relationship Id="rId64" Type="http://schemas.openxmlformats.org/officeDocument/2006/relationships/image" Target="media/image59.emf"/><Relationship Id="rId118" Type="http://schemas.openxmlformats.org/officeDocument/2006/relationships/image" Target="media/image113.emf"/><Relationship Id="rId139" Type="http://schemas.openxmlformats.org/officeDocument/2006/relationships/image" Target="media/image134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59" Type="http://schemas.openxmlformats.org/officeDocument/2006/relationships/image" Target="media/image54.emf"/><Relationship Id="rId103" Type="http://schemas.openxmlformats.org/officeDocument/2006/relationships/image" Target="media/image98.emf"/><Relationship Id="rId108" Type="http://schemas.openxmlformats.org/officeDocument/2006/relationships/image" Target="media/image103.emf"/><Relationship Id="rId124" Type="http://schemas.openxmlformats.org/officeDocument/2006/relationships/image" Target="media/image119.emf"/><Relationship Id="rId129" Type="http://schemas.openxmlformats.org/officeDocument/2006/relationships/image" Target="media/image124.emf"/><Relationship Id="rId54" Type="http://schemas.openxmlformats.org/officeDocument/2006/relationships/image" Target="media/image49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91" Type="http://schemas.openxmlformats.org/officeDocument/2006/relationships/image" Target="media/image86.emf"/><Relationship Id="rId96" Type="http://schemas.openxmlformats.org/officeDocument/2006/relationships/image" Target="media/image91.emf"/><Relationship Id="rId140" Type="http://schemas.openxmlformats.org/officeDocument/2006/relationships/image" Target="media/image135.emf"/><Relationship Id="rId145" Type="http://schemas.openxmlformats.org/officeDocument/2006/relationships/image" Target="media/image140.emf"/><Relationship Id="rId161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23" Type="http://schemas.openxmlformats.org/officeDocument/2006/relationships/image" Target="media/image20.wmf"/><Relationship Id="rId28" Type="http://schemas.openxmlformats.org/officeDocument/2006/relationships/image" Target="media/image24.emf"/><Relationship Id="rId49" Type="http://schemas.openxmlformats.org/officeDocument/2006/relationships/image" Target="media/image44.emf"/><Relationship Id="rId114" Type="http://schemas.openxmlformats.org/officeDocument/2006/relationships/image" Target="media/image109.emf"/><Relationship Id="rId119" Type="http://schemas.openxmlformats.org/officeDocument/2006/relationships/image" Target="media/image114.emf"/><Relationship Id="rId44" Type="http://schemas.openxmlformats.org/officeDocument/2006/relationships/image" Target="media/image40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130" Type="http://schemas.openxmlformats.org/officeDocument/2006/relationships/image" Target="media/image125.emf"/><Relationship Id="rId135" Type="http://schemas.openxmlformats.org/officeDocument/2006/relationships/image" Target="media/image130.emf"/><Relationship Id="rId151" Type="http://schemas.openxmlformats.org/officeDocument/2006/relationships/image" Target="media/image146.emf"/><Relationship Id="rId156" Type="http://schemas.openxmlformats.org/officeDocument/2006/relationships/image" Target="media/image151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5.emf"/><Relationship Id="rId109" Type="http://schemas.openxmlformats.org/officeDocument/2006/relationships/image" Target="media/image104.emf"/><Relationship Id="rId34" Type="http://schemas.openxmlformats.org/officeDocument/2006/relationships/image" Target="media/image30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04" Type="http://schemas.openxmlformats.org/officeDocument/2006/relationships/image" Target="media/image99.emf"/><Relationship Id="rId120" Type="http://schemas.openxmlformats.org/officeDocument/2006/relationships/image" Target="media/image115.emf"/><Relationship Id="rId125" Type="http://schemas.openxmlformats.org/officeDocument/2006/relationships/image" Target="media/image120.emf"/><Relationship Id="rId141" Type="http://schemas.openxmlformats.org/officeDocument/2006/relationships/image" Target="media/image136.emf"/><Relationship Id="rId146" Type="http://schemas.openxmlformats.org/officeDocument/2006/relationships/image" Target="media/image141.emf"/><Relationship Id="rId7" Type="http://schemas.openxmlformats.org/officeDocument/2006/relationships/image" Target="media/image4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25.emf"/><Relationship Id="rId24" Type="http://schemas.openxmlformats.org/officeDocument/2006/relationships/image" Target="media/image21.emf"/><Relationship Id="rId40" Type="http://schemas.openxmlformats.org/officeDocument/2006/relationships/image" Target="media/image36.emf"/><Relationship Id="rId45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15" Type="http://schemas.openxmlformats.org/officeDocument/2006/relationships/image" Target="media/image110.emf"/><Relationship Id="rId131" Type="http://schemas.openxmlformats.org/officeDocument/2006/relationships/image" Target="media/image126.emf"/><Relationship Id="rId136" Type="http://schemas.openxmlformats.org/officeDocument/2006/relationships/image" Target="media/image131.emf"/><Relationship Id="rId157" Type="http://schemas.openxmlformats.org/officeDocument/2006/relationships/image" Target="media/image152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52" Type="http://schemas.openxmlformats.org/officeDocument/2006/relationships/image" Target="media/image147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8" Type="http://schemas.openxmlformats.org/officeDocument/2006/relationships/image" Target="media/image5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garantF1://70664870.0" TargetMode="External"/><Relationship Id="rId46" Type="http://schemas.openxmlformats.org/officeDocument/2006/relationships/image" Target="media/image41.emf"/><Relationship Id="rId67" Type="http://schemas.openxmlformats.org/officeDocument/2006/relationships/image" Target="media/image62.emf"/><Relationship Id="rId116" Type="http://schemas.openxmlformats.org/officeDocument/2006/relationships/image" Target="media/image111.emf"/><Relationship Id="rId137" Type="http://schemas.openxmlformats.org/officeDocument/2006/relationships/image" Target="media/image132.emf"/><Relationship Id="rId158" Type="http://schemas.openxmlformats.org/officeDocument/2006/relationships/hyperlink" Target="garantF1://70664870.0" TargetMode="External"/><Relationship Id="rId20" Type="http://schemas.openxmlformats.org/officeDocument/2006/relationships/image" Target="media/image17.emf"/><Relationship Id="rId41" Type="http://schemas.openxmlformats.org/officeDocument/2006/relationships/image" Target="media/image37.emf"/><Relationship Id="rId62" Type="http://schemas.openxmlformats.org/officeDocument/2006/relationships/image" Target="media/image57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53" Type="http://schemas.openxmlformats.org/officeDocument/2006/relationships/image" Target="media/image148.emf"/><Relationship Id="rId15" Type="http://schemas.openxmlformats.org/officeDocument/2006/relationships/image" Target="media/image12.emf"/><Relationship Id="rId36" Type="http://schemas.openxmlformats.org/officeDocument/2006/relationships/image" Target="media/image32.emf"/><Relationship Id="rId57" Type="http://schemas.openxmlformats.org/officeDocument/2006/relationships/image" Target="media/image52.emf"/><Relationship Id="rId106" Type="http://schemas.openxmlformats.org/officeDocument/2006/relationships/image" Target="media/image101.emf"/><Relationship Id="rId127" Type="http://schemas.openxmlformats.org/officeDocument/2006/relationships/image" Target="media/image122.emf"/><Relationship Id="rId10" Type="http://schemas.openxmlformats.org/officeDocument/2006/relationships/image" Target="media/image7.emf"/><Relationship Id="rId31" Type="http://schemas.openxmlformats.org/officeDocument/2006/relationships/image" Target="media/image27.emf"/><Relationship Id="rId52" Type="http://schemas.openxmlformats.org/officeDocument/2006/relationships/image" Target="media/image47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94" Type="http://schemas.openxmlformats.org/officeDocument/2006/relationships/image" Target="media/image89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43" Type="http://schemas.openxmlformats.org/officeDocument/2006/relationships/image" Target="media/image138.emf"/><Relationship Id="rId148" Type="http://schemas.openxmlformats.org/officeDocument/2006/relationships/image" Target="media/image143.emf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26" Type="http://schemas.openxmlformats.org/officeDocument/2006/relationships/image" Target="media/image22.emf"/><Relationship Id="rId47" Type="http://schemas.openxmlformats.org/officeDocument/2006/relationships/image" Target="media/image42.emf"/><Relationship Id="rId68" Type="http://schemas.openxmlformats.org/officeDocument/2006/relationships/image" Target="media/image63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54" Type="http://schemas.openxmlformats.org/officeDocument/2006/relationships/image" Target="media/image149.emf"/><Relationship Id="rId16" Type="http://schemas.openxmlformats.org/officeDocument/2006/relationships/image" Target="media/image13.emf"/><Relationship Id="rId37" Type="http://schemas.openxmlformats.org/officeDocument/2006/relationships/image" Target="media/image33.emf"/><Relationship Id="rId58" Type="http://schemas.openxmlformats.org/officeDocument/2006/relationships/image" Target="media/image53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44" Type="http://schemas.openxmlformats.org/officeDocument/2006/relationships/image" Target="media/image139.emf"/><Relationship Id="rId90" Type="http://schemas.openxmlformats.org/officeDocument/2006/relationships/image" Target="media/image85.emf"/><Relationship Id="rId27" Type="http://schemas.openxmlformats.org/officeDocument/2006/relationships/image" Target="media/image23.emf"/><Relationship Id="rId48" Type="http://schemas.openxmlformats.org/officeDocument/2006/relationships/image" Target="media/image43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34" Type="http://schemas.openxmlformats.org/officeDocument/2006/relationships/image" Target="media/image129.emf"/><Relationship Id="rId80" Type="http://schemas.openxmlformats.org/officeDocument/2006/relationships/image" Target="media/image75.emf"/><Relationship Id="rId155" Type="http://schemas.openxmlformats.org/officeDocument/2006/relationships/image" Target="media/image15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21CB8-1783-42A3-8F1D-2E24E50E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18123</Words>
  <Characters>103303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30</cp:revision>
  <cp:lastPrinted>2023-10-13T04:27:00Z</cp:lastPrinted>
  <dcterms:created xsi:type="dcterms:W3CDTF">2023-09-21T04:45:00Z</dcterms:created>
  <dcterms:modified xsi:type="dcterms:W3CDTF">2024-10-31T07:27:00Z</dcterms:modified>
</cp:coreProperties>
</file>