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46" w:rsidRPr="009701A7" w:rsidRDefault="00061A46" w:rsidP="00061A46">
      <w:pPr>
        <w:suppressAutoHyphens/>
        <w:spacing w:after="0" w:line="240" w:lineRule="auto"/>
        <w:jc w:val="center"/>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РОССИЙСКАЯ  ФЕДЕРАЦИЯ</w:t>
      </w:r>
      <w:proofErr w:type="gramEnd"/>
    </w:p>
    <w:p w:rsidR="00061A46" w:rsidRPr="009701A7" w:rsidRDefault="00061A46" w:rsidP="00061A46">
      <w:pPr>
        <w:suppressAutoHyphens/>
        <w:spacing w:after="0" w:line="240" w:lineRule="auto"/>
        <w:jc w:val="center"/>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АДМИНИСТРАЦИЯ  ДОЛГОВСКОГО</w:t>
      </w:r>
      <w:proofErr w:type="gramEnd"/>
      <w:r w:rsidRPr="009701A7">
        <w:rPr>
          <w:rFonts w:ascii="Arial" w:eastAsia="Times New Roman" w:hAnsi="Arial" w:cs="Arial"/>
          <w:sz w:val="24"/>
          <w:szCs w:val="24"/>
          <w:lang w:eastAsia="ru-RU"/>
        </w:rPr>
        <w:t xml:space="preserve"> СЕЛЬСОВЕТА </w:t>
      </w:r>
    </w:p>
    <w:p w:rsidR="00061A46" w:rsidRPr="009701A7" w:rsidRDefault="00061A46" w:rsidP="00061A46">
      <w:pPr>
        <w:suppressAutoHyphens/>
        <w:spacing w:after="0" w:line="240" w:lineRule="auto"/>
        <w:jc w:val="center"/>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НОВИЧИХИНСКОГО  РАЙОНА</w:t>
      </w:r>
      <w:proofErr w:type="gramEnd"/>
      <w:r w:rsidRPr="009701A7">
        <w:rPr>
          <w:rFonts w:ascii="Arial" w:eastAsia="Times New Roman" w:hAnsi="Arial" w:cs="Arial"/>
          <w:sz w:val="24"/>
          <w:szCs w:val="24"/>
          <w:lang w:eastAsia="ru-RU"/>
        </w:rPr>
        <w:t xml:space="preserve"> АЛТАЙСКОГО КРАЯ</w:t>
      </w:r>
    </w:p>
    <w:p w:rsidR="00061A46" w:rsidRPr="009701A7" w:rsidRDefault="00061A46" w:rsidP="00061A46">
      <w:pPr>
        <w:keepNext/>
        <w:spacing w:after="0" w:line="240" w:lineRule="auto"/>
        <w:jc w:val="center"/>
        <w:outlineLvl w:val="0"/>
        <w:rPr>
          <w:rFonts w:ascii="Arial" w:eastAsia="Times New Roman" w:hAnsi="Arial" w:cs="Arial"/>
          <w:sz w:val="24"/>
          <w:szCs w:val="24"/>
          <w:lang w:eastAsia="ru-RU"/>
        </w:rPr>
      </w:pPr>
    </w:p>
    <w:p w:rsidR="00061A46" w:rsidRPr="009701A7" w:rsidRDefault="00061A46" w:rsidP="00061A46">
      <w:pPr>
        <w:keepNext/>
        <w:spacing w:after="0" w:line="240" w:lineRule="auto"/>
        <w:jc w:val="center"/>
        <w:outlineLvl w:val="0"/>
        <w:rPr>
          <w:rFonts w:ascii="Arial" w:eastAsia="Times New Roman" w:hAnsi="Arial" w:cs="Arial"/>
          <w:sz w:val="24"/>
          <w:szCs w:val="24"/>
          <w:lang w:eastAsia="ru-RU"/>
        </w:rPr>
      </w:pPr>
      <w:r w:rsidRPr="009701A7">
        <w:rPr>
          <w:rFonts w:ascii="Arial" w:eastAsia="Times New Roman" w:hAnsi="Arial" w:cs="Arial"/>
          <w:sz w:val="24"/>
          <w:szCs w:val="24"/>
          <w:lang w:eastAsia="ru-RU"/>
        </w:rPr>
        <w:t>ПОСТАНОВЛЕНИЕ</w:t>
      </w:r>
    </w:p>
    <w:p w:rsidR="00061A46" w:rsidRPr="009701A7" w:rsidRDefault="00061A46" w:rsidP="00061A46">
      <w:pPr>
        <w:keepNext/>
        <w:spacing w:after="0" w:line="240" w:lineRule="auto"/>
        <w:outlineLvl w:val="0"/>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p>
    <w:p w:rsidR="009701A7" w:rsidRPr="009701A7" w:rsidRDefault="00C27C9E" w:rsidP="00061A46">
      <w:pPr>
        <w:keepNext/>
        <w:spacing w:after="0" w:line="240" w:lineRule="auto"/>
        <w:outlineLvl w:val="0"/>
        <w:rPr>
          <w:rFonts w:ascii="Arial" w:eastAsia="Times New Roman" w:hAnsi="Arial" w:cs="Arial"/>
          <w:sz w:val="24"/>
          <w:szCs w:val="24"/>
          <w:lang w:eastAsia="ru-RU"/>
        </w:rPr>
      </w:pPr>
      <w:r w:rsidRPr="009701A7">
        <w:rPr>
          <w:rFonts w:ascii="Arial" w:eastAsia="Times New Roman" w:hAnsi="Arial" w:cs="Arial"/>
          <w:sz w:val="24"/>
          <w:szCs w:val="24"/>
          <w:lang w:eastAsia="ru-RU"/>
        </w:rPr>
        <w:t>19</w:t>
      </w:r>
      <w:r w:rsidR="00061A46" w:rsidRPr="009701A7">
        <w:rPr>
          <w:rFonts w:ascii="Arial" w:eastAsia="Times New Roman" w:hAnsi="Arial" w:cs="Arial"/>
          <w:sz w:val="24"/>
          <w:szCs w:val="24"/>
          <w:lang w:eastAsia="ru-RU"/>
        </w:rPr>
        <w:t xml:space="preserve">.05.2025   </w:t>
      </w:r>
      <w:r w:rsidR="009701A7" w:rsidRPr="009701A7">
        <w:rPr>
          <w:rFonts w:ascii="Arial" w:eastAsia="Times New Roman" w:hAnsi="Arial" w:cs="Arial"/>
          <w:sz w:val="24"/>
          <w:szCs w:val="24"/>
          <w:lang w:eastAsia="ru-RU"/>
        </w:rPr>
        <w:t xml:space="preserve">                                                                                                                 </w:t>
      </w:r>
      <w:r w:rsidR="00061A46" w:rsidRPr="009701A7">
        <w:rPr>
          <w:rFonts w:ascii="Arial" w:eastAsia="Times New Roman" w:hAnsi="Arial" w:cs="Arial"/>
          <w:sz w:val="24"/>
          <w:szCs w:val="24"/>
          <w:lang w:eastAsia="ru-RU"/>
        </w:rPr>
        <w:t xml:space="preserve">№   </w:t>
      </w:r>
      <w:r w:rsidRPr="009701A7">
        <w:rPr>
          <w:rFonts w:ascii="Arial" w:eastAsia="Times New Roman" w:hAnsi="Arial" w:cs="Arial"/>
          <w:sz w:val="24"/>
          <w:szCs w:val="24"/>
          <w:lang w:eastAsia="ru-RU"/>
        </w:rPr>
        <w:t>21</w:t>
      </w:r>
      <w:r w:rsidR="00061A46" w:rsidRPr="009701A7">
        <w:rPr>
          <w:rFonts w:ascii="Arial" w:eastAsia="Times New Roman" w:hAnsi="Arial" w:cs="Arial"/>
          <w:sz w:val="24"/>
          <w:szCs w:val="24"/>
          <w:lang w:eastAsia="ru-RU"/>
        </w:rPr>
        <w:t xml:space="preserve">                                                                                 </w:t>
      </w:r>
    </w:p>
    <w:p w:rsidR="00061A46" w:rsidRPr="009701A7" w:rsidRDefault="009701A7" w:rsidP="00061A46">
      <w:pPr>
        <w:keepNext/>
        <w:spacing w:after="0" w:line="240" w:lineRule="auto"/>
        <w:outlineLvl w:val="0"/>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w:t>
      </w:r>
      <w:r w:rsidR="00061A46" w:rsidRPr="009701A7">
        <w:rPr>
          <w:rFonts w:ascii="Arial" w:eastAsia="Times New Roman" w:hAnsi="Arial" w:cs="Arial"/>
          <w:sz w:val="24"/>
          <w:szCs w:val="24"/>
          <w:lang w:eastAsia="ru-RU"/>
        </w:rPr>
        <w:t xml:space="preserve">   </w:t>
      </w:r>
      <w:r w:rsidRPr="009701A7">
        <w:rPr>
          <w:rFonts w:ascii="Arial" w:eastAsia="Times New Roman" w:hAnsi="Arial" w:cs="Arial"/>
          <w:sz w:val="24"/>
          <w:szCs w:val="24"/>
          <w:lang w:eastAsia="ru-RU"/>
        </w:rPr>
        <w:t xml:space="preserve">  </w:t>
      </w:r>
      <w:r w:rsidR="00061A46" w:rsidRPr="009701A7">
        <w:rPr>
          <w:rFonts w:ascii="Arial" w:eastAsia="Times New Roman" w:hAnsi="Arial" w:cs="Arial"/>
          <w:sz w:val="24"/>
          <w:szCs w:val="24"/>
          <w:lang w:eastAsia="ru-RU"/>
        </w:rPr>
        <w:t xml:space="preserve"> с. Долгово</w:t>
      </w: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«Об утверждении </w:t>
      </w:r>
      <w:proofErr w:type="gramStart"/>
      <w:r w:rsidRPr="009701A7">
        <w:rPr>
          <w:rFonts w:ascii="Arial" w:eastAsia="Times New Roman" w:hAnsi="Arial" w:cs="Arial"/>
          <w:sz w:val="24"/>
          <w:szCs w:val="24"/>
          <w:lang w:eastAsia="ru-RU"/>
        </w:rPr>
        <w:t xml:space="preserve">Положения </w:t>
      </w:r>
      <w:r w:rsidR="009701A7" w:rsidRPr="009701A7">
        <w:rPr>
          <w:rFonts w:ascii="Arial" w:eastAsia="Times New Roman" w:hAnsi="Arial" w:cs="Arial"/>
          <w:sz w:val="24"/>
          <w:szCs w:val="24"/>
          <w:lang w:eastAsia="ru-RU"/>
        </w:rPr>
        <w:t xml:space="preserve"> </w:t>
      </w:r>
      <w:r w:rsidRPr="009701A7">
        <w:rPr>
          <w:rFonts w:ascii="Arial" w:eastAsia="Times New Roman" w:hAnsi="Arial" w:cs="Arial"/>
          <w:sz w:val="24"/>
          <w:szCs w:val="24"/>
          <w:lang w:eastAsia="ru-RU"/>
        </w:rPr>
        <w:t>об</w:t>
      </w:r>
      <w:proofErr w:type="gramEnd"/>
      <w:r w:rsidRPr="009701A7">
        <w:rPr>
          <w:rFonts w:ascii="Arial" w:eastAsia="Times New Roman" w:hAnsi="Arial" w:cs="Arial"/>
          <w:sz w:val="24"/>
          <w:szCs w:val="24"/>
          <w:lang w:eastAsia="ru-RU"/>
        </w:rPr>
        <w:t xml:space="preserve"> оплате труда рабочих, обслуживающих аппарат</w:t>
      </w: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Администрации  Долговского</w:t>
      </w:r>
      <w:proofErr w:type="gramEnd"/>
      <w:r w:rsidRPr="009701A7">
        <w:rPr>
          <w:rFonts w:ascii="Arial" w:eastAsia="Times New Roman" w:hAnsi="Arial" w:cs="Arial"/>
          <w:sz w:val="24"/>
          <w:szCs w:val="24"/>
          <w:lang w:eastAsia="ru-RU"/>
        </w:rPr>
        <w:t xml:space="preserve">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w:t>
      </w:r>
    </w:p>
    <w:p w:rsidR="00061A46" w:rsidRPr="009701A7" w:rsidRDefault="00061A46" w:rsidP="00061A46">
      <w:pPr>
        <w:widowControl w:val="0"/>
        <w:shd w:val="clear" w:color="auto" w:fill="FFFFFF"/>
        <w:autoSpaceDE w:val="0"/>
        <w:autoSpaceDN w:val="0"/>
        <w:adjustRightInd w:val="0"/>
        <w:spacing w:before="317" w:after="0" w:line="322" w:lineRule="exact"/>
        <w:ind w:left="29" w:firstLine="696"/>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В соответствии с Трудовым кодексом РФ от 30.12.2001 № 197-ФЗ, Федеральным законом от 06.10.2003 № 131-ФЗ «Об общих принципах организации местного самоуправления в Российской федерации», Устава муниципального образования </w:t>
      </w:r>
      <w:proofErr w:type="spellStart"/>
      <w:r w:rsidRPr="009701A7">
        <w:rPr>
          <w:rFonts w:ascii="Arial" w:eastAsia="Times New Roman" w:hAnsi="Arial" w:cs="Arial"/>
          <w:sz w:val="24"/>
          <w:szCs w:val="24"/>
          <w:lang w:eastAsia="ru-RU"/>
        </w:rPr>
        <w:t>Долговский</w:t>
      </w:r>
      <w:proofErr w:type="spellEnd"/>
      <w:r w:rsidRPr="009701A7">
        <w:rPr>
          <w:rFonts w:ascii="Arial" w:eastAsia="Times New Roman" w:hAnsi="Arial" w:cs="Arial"/>
          <w:sz w:val="24"/>
          <w:szCs w:val="24"/>
          <w:lang w:eastAsia="ru-RU"/>
        </w:rPr>
        <w:t xml:space="preserve">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 </w:t>
      </w:r>
    </w:p>
    <w:p w:rsidR="00061A46" w:rsidRPr="009701A7" w:rsidRDefault="00061A46" w:rsidP="00061A46">
      <w:pPr>
        <w:widowControl w:val="0"/>
        <w:shd w:val="clear" w:color="auto" w:fill="FFFFFF"/>
        <w:autoSpaceDE w:val="0"/>
        <w:autoSpaceDN w:val="0"/>
        <w:adjustRightInd w:val="0"/>
        <w:spacing w:before="10" w:after="0" w:line="322" w:lineRule="exact"/>
        <w:ind w:left="725"/>
        <w:rPr>
          <w:rFonts w:ascii="Arial" w:eastAsia="Times New Roman" w:hAnsi="Arial" w:cs="Arial"/>
          <w:spacing w:val="-1"/>
          <w:sz w:val="24"/>
          <w:szCs w:val="24"/>
          <w:lang w:eastAsia="ru-RU"/>
        </w:rPr>
      </w:pPr>
      <w:r w:rsidRPr="009701A7">
        <w:rPr>
          <w:rFonts w:ascii="Arial" w:eastAsia="Times New Roman" w:hAnsi="Arial" w:cs="Arial"/>
          <w:spacing w:val="-1"/>
          <w:sz w:val="24"/>
          <w:szCs w:val="24"/>
          <w:lang w:eastAsia="ru-RU"/>
        </w:rPr>
        <w:t>ПОСТАНОВЛЯЮ:</w:t>
      </w:r>
    </w:p>
    <w:p w:rsidR="00061A46" w:rsidRPr="009701A7" w:rsidRDefault="00061A46" w:rsidP="00061A46">
      <w:pPr>
        <w:widowControl w:val="0"/>
        <w:shd w:val="clear" w:color="auto" w:fill="FFFFFF"/>
        <w:autoSpaceDE w:val="0"/>
        <w:autoSpaceDN w:val="0"/>
        <w:adjustRightInd w:val="0"/>
        <w:spacing w:before="10" w:after="0" w:line="322" w:lineRule="exact"/>
        <w:ind w:left="725"/>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1. </w:t>
      </w:r>
      <w:proofErr w:type="gramStart"/>
      <w:r w:rsidRPr="009701A7">
        <w:rPr>
          <w:rFonts w:ascii="Arial" w:eastAsia="Times New Roman" w:hAnsi="Arial" w:cs="Arial"/>
          <w:sz w:val="24"/>
          <w:szCs w:val="24"/>
          <w:lang w:eastAsia="ru-RU"/>
        </w:rPr>
        <w:t>Утвердить  Положение</w:t>
      </w:r>
      <w:proofErr w:type="gramEnd"/>
      <w:r w:rsidRPr="009701A7">
        <w:rPr>
          <w:rFonts w:ascii="Arial" w:eastAsia="Times New Roman" w:hAnsi="Arial" w:cs="Arial"/>
          <w:sz w:val="24"/>
          <w:szCs w:val="24"/>
          <w:lang w:eastAsia="ru-RU"/>
        </w:rPr>
        <w:t xml:space="preserve"> об оплате труда рабочих, обслуживающих аппарат Администрации Долговского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 с приложениями.</w:t>
      </w:r>
    </w:p>
    <w:p w:rsidR="00061A46" w:rsidRPr="009701A7" w:rsidRDefault="00061A46" w:rsidP="00061A46">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1.2 </w:t>
      </w:r>
      <w:proofErr w:type="gramStart"/>
      <w:r w:rsidRPr="009701A7">
        <w:rPr>
          <w:rFonts w:ascii="Arial" w:eastAsia="Times New Roman" w:hAnsi="Arial" w:cs="Arial"/>
          <w:sz w:val="24"/>
          <w:szCs w:val="24"/>
          <w:lang w:eastAsia="ru-RU"/>
        </w:rPr>
        <w:t>Положение  о</w:t>
      </w:r>
      <w:proofErr w:type="gramEnd"/>
      <w:r w:rsidRPr="009701A7">
        <w:rPr>
          <w:rFonts w:ascii="Arial" w:eastAsia="Times New Roman" w:hAnsi="Arial" w:cs="Arial"/>
          <w:sz w:val="24"/>
          <w:szCs w:val="24"/>
          <w:lang w:eastAsia="ru-RU"/>
        </w:rPr>
        <w:t xml:space="preserve"> премировании рабочих, обслуживающих аппарат Администрации Долговского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w:t>
      </w: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w:t>
      </w:r>
      <w:proofErr w:type="gramStart"/>
      <w:r w:rsidRPr="009701A7">
        <w:rPr>
          <w:rFonts w:ascii="Arial" w:eastAsia="Times New Roman" w:hAnsi="Arial" w:cs="Arial"/>
          <w:sz w:val="24"/>
          <w:szCs w:val="24"/>
          <w:lang w:eastAsia="ru-RU"/>
        </w:rPr>
        <w:t xml:space="preserve">1.3 </w:t>
      </w:r>
      <w:r w:rsidRPr="009701A7">
        <w:rPr>
          <w:rFonts w:ascii="Arial" w:eastAsia="Times New Roman" w:hAnsi="Arial" w:cs="Arial"/>
          <w:b/>
          <w:sz w:val="24"/>
          <w:szCs w:val="24"/>
          <w:lang w:eastAsia="ru-RU"/>
        </w:rPr>
        <w:t xml:space="preserve"> </w:t>
      </w:r>
      <w:r w:rsidRPr="009701A7">
        <w:rPr>
          <w:rFonts w:ascii="Arial" w:eastAsia="Times New Roman" w:hAnsi="Arial" w:cs="Arial"/>
          <w:sz w:val="24"/>
          <w:szCs w:val="24"/>
          <w:lang w:eastAsia="ru-RU"/>
        </w:rPr>
        <w:t>Положение</w:t>
      </w:r>
      <w:proofErr w:type="gramEnd"/>
      <w:r w:rsidRPr="009701A7">
        <w:rPr>
          <w:rFonts w:ascii="Arial" w:eastAsia="Times New Roman" w:hAnsi="Arial" w:cs="Arial"/>
          <w:sz w:val="24"/>
          <w:szCs w:val="24"/>
          <w:lang w:eastAsia="ru-RU"/>
        </w:rPr>
        <w:t xml:space="preserve"> о  порядке выплаты материальной помощи рабочим, обслуживающим аппарат Администрации  Долговского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 </w:t>
      </w:r>
    </w:p>
    <w:p w:rsidR="00061A46" w:rsidRPr="009701A7" w:rsidRDefault="00061A46" w:rsidP="00061A46">
      <w:pPr>
        <w:widowControl w:val="0"/>
        <w:autoSpaceDE w:val="0"/>
        <w:autoSpaceDN w:val="0"/>
        <w:adjustRightInd w:val="0"/>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2. Считать утратившим силу постановления Администрации сельсовета </w:t>
      </w:r>
    </w:p>
    <w:p w:rsidR="00061A46" w:rsidRPr="009701A7" w:rsidRDefault="00061A46" w:rsidP="00061A46">
      <w:pPr>
        <w:widowControl w:val="0"/>
        <w:autoSpaceDE w:val="0"/>
        <w:autoSpaceDN w:val="0"/>
        <w:adjustRightInd w:val="0"/>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от 28.09.2023 № 32</w:t>
      </w:r>
      <w:proofErr w:type="gramStart"/>
      <w:r w:rsidRPr="009701A7">
        <w:rPr>
          <w:rFonts w:ascii="Arial" w:eastAsia="Times New Roman" w:hAnsi="Arial" w:cs="Arial"/>
          <w:sz w:val="24"/>
          <w:szCs w:val="24"/>
          <w:lang w:eastAsia="ru-RU"/>
        </w:rPr>
        <w:t xml:space="preserve">   «</w:t>
      </w:r>
      <w:proofErr w:type="gramEnd"/>
      <w:r w:rsidRPr="009701A7">
        <w:rPr>
          <w:rFonts w:ascii="Arial" w:eastAsia="Times New Roman" w:hAnsi="Arial" w:cs="Arial"/>
          <w:sz w:val="24"/>
          <w:szCs w:val="24"/>
          <w:lang w:eastAsia="ru-RU"/>
        </w:rPr>
        <w:t xml:space="preserve">Об утверждении Положения  об оплате труда рабочих, обслуживающих аппарат Администрации  Долговского сельсовета </w:t>
      </w:r>
    </w:p>
    <w:p w:rsidR="00061A46" w:rsidRPr="009701A7" w:rsidRDefault="00061A46" w:rsidP="00061A4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w:t>
      </w:r>
    </w:p>
    <w:p w:rsidR="00061A46" w:rsidRPr="009701A7" w:rsidRDefault="00061A46" w:rsidP="00061A46">
      <w:pPr>
        <w:widowControl w:val="0"/>
        <w:autoSpaceDE w:val="0"/>
        <w:autoSpaceDN w:val="0"/>
        <w:adjustRightInd w:val="0"/>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3. Настоящие правоотношения возникают с 01.01.2025 </w:t>
      </w:r>
    </w:p>
    <w:p w:rsidR="00061A46" w:rsidRPr="009701A7" w:rsidRDefault="00061A46" w:rsidP="00061A46">
      <w:pPr>
        <w:widowControl w:val="0"/>
        <w:shd w:val="clear" w:color="auto" w:fill="FFFFFF"/>
        <w:tabs>
          <w:tab w:val="left" w:pos="1104"/>
        </w:tabs>
        <w:autoSpaceDE w:val="0"/>
        <w:autoSpaceDN w:val="0"/>
        <w:adjustRightInd w:val="0"/>
        <w:spacing w:after="0" w:line="322" w:lineRule="exact"/>
        <w:ind w:left="19" w:right="1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4. Контроль за исполнением настоящего постановления оставляю за собой</w:t>
      </w:r>
    </w:p>
    <w:p w:rsidR="00061A46" w:rsidRPr="009701A7" w:rsidRDefault="00061A46" w:rsidP="00061A46">
      <w:pPr>
        <w:widowControl w:val="0"/>
        <w:shd w:val="clear" w:color="auto" w:fill="FFFFFF"/>
        <w:tabs>
          <w:tab w:val="left" w:pos="907"/>
        </w:tabs>
        <w:autoSpaceDE w:val="0"/>
        <w:autoSpaceDN w:val="0"/>
        <w:adjustRightInd w:val="0"/>
        <w:spacing w:after="0" w:line="322" w:lineRule="exact"/>
        <w:jc w:val="both"/>
        <w:rPr>
          <w:rFonts w:ascii="Arial" w:eastAsia="Times New Roman" w:hAnsi="Arial" w:cs="Arial"/>
          <w:sz w:val="24"/>
          <w:szCs w:val="24"/>
          <w:lang w:eastAsia="ru-RU"/>
        </w:rPr>
      </w:pPr>
    </w:p>
    <w:p w:rsidR="00061A46" w:rsidRPr="009701A7" w:rsidRDefault="00061A46" w:rsidP="00061A46">
      <w:pPr>
        <w:widowControl w:val="0"/>
        <w:shd w:val="clear" w:color="auto" w:fill="FFFFFF"/>
        <w:tabs>
          <w:tab w:val="left" w:pos="907"/>
        </w:tabs>
        <w:autoSpaceDE w:val="0"/>
        <w:autoSpaceDN w:val="0"/>
        <w:adjustRightInd w:val="0"/>
        <w:spacing w:after="0" w:line="322" w:lineRule="exact"/>
        <w:jc w:val="both"/>
        <w:rPr>
          <w:rFonts w:ascii="Arial" w:eastAsia="Times New Roman" w:hAnsi="Arial" w:cs="Arial"/>
          <w:sz w:val="24"/>
          <w:szCs w:val="24"/>
          <w:lang w:eastAsia="ru-RU"/>
        </w:rPr>
      </w:pP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r w:rsidRPr="009701A7">
        <w:rPr>
          <w:rFonts w:ascii="Arial" w:eastAsia="Times New Roman" w:hAnsi="Arial" w:cs="Arial"/>
          <w:sz w:val="24"/>
          <w:szCs w:val="24"/>
          <w:lang w:eastAsia="ru-RU"/>
        </w:rPr>
        <w:t xml:space="preserve">Глава сельсовета </w:t>
      </w:r>
      <w:r w:rsidRPr="009701A7">
        <w:rPr>
          <w:rFonts w:ascii="Arial" w:eastAsia="Times New Roman" w:hAnsi="Arial" w:cs="Arial"/>
          <w:spacing w:val="-1"/>
          <w:sz w:val="24"/>
          <w:szCs w:val="24"/>
          <w:lang w:eastAsia="ru-RU"/>
        </w:rPr>
        <w:t xml:space="preserve">         А.Д. Пеньков</w:t>
      </w: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061A46"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9701A7" w:rsidRPr="009701A7" w:rsidRDefault="009701A7"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pacing w:val="-1"/>
          <w:sz w:val="24"/>
          <w:szCs w:val="24"/>
          <w:lang w:eastAsia="ru-RU"/>
        </w:rPr>
      </w:pPr>
    </w:p>
    <w:p w:rsidR="00061A46" w:rsidRPr="009701A7" w:rsidRDefault="00061A46" w:rsidP="00061A46">
      <w:pPr>
        <w:widowControl w:val="0"/>
        <w:shd w:val="clear" w:color="auto" w:fill="FFFFFF"/>
        <w:tabs>
          <w:tab w:val="left" w:pos="5429"/>
        </w:tabs>
        <w:autoSpaceDE w:val="0"/>
        <w:autoSpaceDN w:val="0"/>
        <w:adjustRightInd w:val="0"/>
        <w:spacing w:after="0" w:line="240" w:lineRule="auto"/>
        <w:rPr>
          <w:rFonts w:ascii="Arial" w:eastAsia="Times New Roman" w:hAnsi="Arial" w:cs="Arial"/>
          <w:sz w:val="24"/>
          <w:szCs w:val="24"/>
          <w:lang w:eastAsia="ru-RU"/>
        </w:rPr>
      </w:pPr>
    </w:p>
    <w:p w:rsidR="00061A46" w:rsidRPr="009701A7" w:rsidRDefault="00061A46" w:rsidP="009701A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01A7">
        <w:rPr>
          <w:rFonts w:ascii="Arial" w:eastAsia="Times New Roman" w:hAnsi="Arial" w:cs="Arial"/>
          <w:bCs/>
          <w:sz w:val="24"/>
          <w:szCs w:val="24"/>
          <w:lang w:eastAsia="ru-RU"/>
        </w:rPr>
        <w:lastRenderedPageBreak/>
        <w:t>УТВЕРЖДЕНО</w:t>
      </w:r>
    </w:p>
    <w:p w:rsidR="009701A7" w:rsidRPr="009701A7" w:rsidRDefault="009701A7" w:rsidP="009701A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01A7">
        <w:rPr>
          <w:rFonts w:ascii="Arial" w:eastAsia="Times New Roman" w:hAnsi="Arial" w:cs="Arial"/>
          <w:bCs/>
          <w:sz w:val="24"/>
          <w:szCs w:val="24"/>
          <w:lang w:eastAsia="ru-RU"/>
        </w:rPr>
        <w:t>П</w:t>
      </w:r>
      <w:r w:rsidR="00061A46" w:rsidRPr="009701A7">
        <w:rPr>
          <w:rFonts w:ascii="Arial" w:eastAsia="Times New Roman" w:hAnsi="Arial" w:cs="Arial"/>
          <w:bCs/>
          <w:sz w:val="24"/>
          <w:szCs w:val="24"/>
          <w:lang w:eastAsia="ru-RU"/>
        </w:rPr>
        <w:t>остановлением</w:t>
      </w:r>
    </w:p>
    <w:p w:rsidR="009701A7" w:rsidRPr="009701A7" w:rsidRDefault="009701A7" w:rsidP="009701A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главы   сельсовета </w:t>
      </w:r>
    </w:p>
    <w:p w:rsidR="00061A46" w:rsidRPr="009701A7" w:rsidRDefault="00061A46" w:rsidP="009701A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от </w:t>
      </w:r>
      <w:r w:rsidR="00C27C9E" w:rsidRPr="009701A7">
        <w:rPr>
          <w:rFonts w:ascii="Arial" w:eastAsia="Times New Roman" w:hAnsi="Arial" w:cs="Arial"/>
          <w:bCs/>
          <w:sz w:val="24"/>
          <w:szCs w:val="24"/>
          <w:lang w:eastAsia="ru-RU"/>
        </w:rPr>
        <w:t>19</w:t>
      </w:r>
      <w:r w:rsidRPr="009701A7">
        <w:rPr>
          <w:rFonts w:ascii="Arial" w:eastAsia="Times New Roman" w:hAnsi="Arial" w:cs="Arial"/>
          <w:bCs/>
          <w:sz w:val="24"/>
          <w:szCs w:val="24"/>
          <w:lang w:eastAsia="ru-RU"/>
        </w:rPr>
        <w:t xml:space="preserve">.05.2025 № </w:t>
      </w:r>
      <w:r w:rsidRPr="009701A7">
        <w:rPr>
          <w:rFonts w:ascii="Arial" w:eastAsia="Times New Roman" w:hAnsi="Arial" w:cs="Arial"/>
          <w:bCs/>
          <w:sz w:val="24"/>
          <w:szCs w:val="24"/>
          <w:lang w:eastAsia="ru-RU"/>
        </w:rPr>
        <w:softHyphen/>
      </w:r>
      <w:r w:rsidRPr="009701A7">
        <w:rPr>
          <w:rFonts w:ascii="Arial" w:eastAsia="Times New Roman" w:hAnsi="Arial" w:cs="Arial"/>
          <w:bCs/>
          <w:sz w:val="24"/>
          <w:szCs w:val="24"/>
          <w:lang w:eastAsia="ru-RU"/>
        </w:rPr>
        <w:softHyphen/>
      </w:r>
      <w:r w:rsidR="00C27C9E" w:rsidRPr="009701A7">
        <w:rPr>
          <w:rFonts w:ascii="Arial" w:eastAsia="Times New Roman" w:hAnsi="Arial" w:cs="Arial"/>
          <w:bCs/>
          <w:sz w:val="24"/>
          <w:szCs w:val="24"/>
          <w:lang w:eastAsia="ru-RU"/>
        </w:rPr>
        <w:t>21</w:t>
      </w:r>
    </w:p>
    <w:p w:rsidR="00061A46" w:rsidRPr="009701A7" w:rsidRDefault="00061A46" w:rsidP="00061A46">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701A7">
        <w:rPr>
          <w:rFonts w:ascii="Arial" w:eastAsia="Times New Roman" w:hAnsi="Arial" w:cs="Arial"/>
          <w:bCs/>
          <w:sz w:val="24"/>
          <w:szCs w:val="24"/>
          <w:lang w:eastAsia="ru-RU"/>
        </w:rPr>
        <w:t>Положение</w:t>
      </w:r>
    </w:p>
    <w:p w:rsidR="00061A46" w:rsidRPr="009701A7" w:rsidRDefault="00061A46" w:rsidP="00061A46">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9701A7">
        <w:rPr>
          <w:rFonts w:ascii="Arial" w:eastAsia="Times New Roman" w:hAnsi="Arial" w:cs="Arial"/>
          <w:sz w:val="24"/>
          <w:szCs w:val="24"/>
          <w:lang w:eastAsia="ru-RU"/>
        </w:rPr>
        <w:t xml:space="preserve">об оплате труда рабочих, обслуживающих аппарат Администрации Долговского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w:t>
      </w:r>
    </w:p>
    <w:p w:rsidR="00061A46" w:rsidRPr="009701A7" w:rsidRDefault="00061A46" w:rsidP="00061A46">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9701A7">
        <w:rPr>
          <w:rFonts w:ascii="Arial" w:eastAsia="Times New Roman" w:hAnsi="Arial" w:cs="Arial"/>
          <w:sz w:val="24"/>
          <w:szCs w:val="24"/>
          <w:lang w:eastAsia="ru-RU"/>
        </w:rPr>
        <w:t>1. Общие положения</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1.1 Настоящее положение представляет собой совокупность принципов, форм и методов установления и изменения тарифных ставок (должностных окладов), компенсирующих и стимулирующих выплат работникам, обслуживающих аппарат Администрации Долговского </w:t>
      </w:r>
      <w:proofErr w:type="gramStart"/>
      <w:r w:rsidRPr="009701A7">
        <w:rPr>
          <w:rFonts w:ascii="Arial" w:eastAsia="Times New Roman" w:hAnsi="Arial" w:cs="Arial"/>
          <w:sz w:val="24"/>
          <w:szCs w:val="24"/>
          <w:lang w:eastAsia="ru-RU"/>
        </w:rPr>
        <w:t xml:space="preserve">сельсовета  </w:t>
      </w:r>
      <w:proofErr w:type="spellStart"/>
      <w:r w:rsidRPr="009701A7">
        <w:rPr>
          <w:rFonts w:ascii="Arial" w:eastAsia="Times New Roman" w:hAnsi="Arial" w:cs="Arial"/>
          <w:sz w:val="24"/>
          <w:szCs w:val="24"/>
          <w:lang w:eastAsia="ru-RU"/>
        </w:rPr>
        <w:t>Новичихинского</w:t>
      </w:r>
      <w:proofErr w:type="spellEnd"/>
      <w:proofErr w:type="gramEnd"/>
      <w:r w:rsidRPr="009701A7">
        <w:rPr>
          <w:rFonts w:ascii="Arial" w:eastAsia="Times New Roman" w:hAnsi="Arial" w:cs="Arial"/>
          <w:sz w:val="24"/>
          <w:szCs w:val="24"/>
          <w:lang w:eastAsia="ru-RU"/>
        </w:rPr>
        <w:t xml:space="preserve"> района (далее -  рабочих).</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1.2. В настоящем Положении используются следующие основные понятия:</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Оклад (должностной оклад) – фиксированный размер оплаты труда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Ежемесячная премия – денежное поощрение за добросовестное исполнение служебных обязанностей и иные отличия в работе;</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Доплата  за</w:t>
      </w:r>
      <w:proofErr w:type="gramEnd"/>
      <w:r w:rsidRPr="009701A7">
        <w:rPr>
          <w:rFonts w:ascii="Arial" w:eastAsia="Times New Roman" w:hAnsi="Arial" w:cs="Arial"/>
          <w:sz w:val="24"/>
          <w:szCs w:val="24"/>
          <w:lang w:eastAsia="ru-RU"/>
        </w:rPr>
        <w:t xml:space="preserve"> работу в оперативном режиме – это выплата компенсационного характера работнику за особый режим работы (ненормированный рабочий день);</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Надбавка за классность – выплата стимулирующего характере за уровень квалификации;</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Районный коэффициент – выплата компенсационного характера за работу в местностях с особыми климатическими условиями.</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Материальная помощь – гарантированная часть оплаты труда компенсационного характера;</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9701A7">
        <w:rPr>
          <w:rFonts w:ascii="Arial" w:eastAsia="Times New Roman" w:hAnsi="Arial" w:cs="Arial"/>
          <w:sz w:val="24"/>
          <w:szCs w:val="24"/>
          <w:lang w:eastAsia="ru-RU"/>
        </w:rPr>
        <w:t>2. Оплата труда рабочих</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2.1. Оплата труда рабочих состоит из оклада (должностного оклада</w:t>
      </w:r>
      <w:proofErr w:type="gramStart"/>
      <w:r w:rsidRPr="009701A7">
        <w:rPr>
          <w:rFonts w:ascii="Arial" w:eastAsia="Times New Roman" w:hAnsi="Arial" w:cs="Arial"/>
          <w:sz w:val="24"/>
          <w:szCs w:val="24"/>
          <w:lang w:eastAsia="ru-RU"/>
        </w:rPr>
        <w:t>),  компенсирующих</w:t>
      </w:r>
      <w:proofErr w:type="gramEnd"/>
      <w:r w:rsidRPr="009701A7">
        <w:rPr>
          <w:rFonts w:ascii="Arial" w:eastAsia="Times New Roman" w:hAnsi="Arial" w:cs="Arial"/>
          <w:sz w:val="24"/>
          <w:szCs w:val="24"/>
          <w:lang w:eastAsia="ru-RU"/>
        </w:rPr>
        <w:t xml:space="preserve"> и стимулирующих выплат.</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Рабочим могут быть произведены иные выплаты в пределах фонда оплаты труда, предусмотренные действующим законодательством.</w:t>
      </w:r>
    </w:p>
    <w:p w:rsidR="00061A46" w:rsidRPr="009701A7" w:rsidRDefault="00061A46" w:rsidP="00061A46">
      <w:pPr>
        <w:widowControl w:val="0"/>
        <w:shd w:val="clear" w:color="auto" w:fill="FFFFFF"/>
        <w:tabs>
          <w:tab w:val="left" w:pos="1200"/>
        </w:tabs>
        <w:autoSpaceDE w:val="0"/>
        <w:autoSpaceDN w:val="0"/>
        <w:adjustRightInd w:val="0"/>
        <w:spacing w:after="0" w:line="240" w:lineRule="auto"/>
        <w:ind w:right="48" w:firstLine="542"/>
        <w:jc w:val="both"/>
        <w:rPr>
          <w:rFonts w:ascii="Arial" w:eastAsia="Calibri" w:hAnsi="Arial" w:cs="Arial"/>
          <w:sz w:val="24"/>
          <w:szCs w:val="24"/>
          <w:lang w:eastAsia="ru-RU"/>
        </w:rPr>
      </w:pPr>
      <w:r w:rsidRPr="009701A7">
        <w:rPr>
          <w:rFonts w:ascii="Arial" w:eastAsia="Times New Roman" w:hAnsi="Arial" w:cs="Arial"/>
          <w:sz w:val="24"/>
          <w:szCs w:val="24"/>
          <w:lang w:eastAsia="ru-RU"/>
        </w:rPr>
        <w:t>2.2.</w:t>
      </w:r>
      <w:r w:rsidRPr="009701A7">
        <w:rPr>
          <w:rFonts w:ascii="Arial" w:eastAsia="Times New Roman" w:hAnsi="Arial" w:cs="Arial"/>
          <w:sz w:val="24"/>
          <w:szCs w:val="24"/>
          <w:lang w:eastAsia="ru-RU"/>
        </w:rPr>
        <w:tab/>
      </w:r>
      <w:r w:rsidRPr="009701A7">
        <w:rPr>
          <w:rFonts w:ascii="Arial" w:eastAsia="Calibri" w:hAnsi="Arial" w:cs="Arial"/>
          <w:sz w:val="24"/>
          <w:szCs w:val="24"/>
          <w:lang w:eastAsia="ru-RU"/>
        </w:rPr>
        <w:t xml:space="preserve">Установить размеры окладов (должностных </w:t>
      </w:r>
      <w:proofErr w:type="gramStart"/>
      <w:r w:rsidRPr="009701A7">
        <w:rPr>
          <w:rFonts w:ascii="Arial" w:eastAsia="Calibri" w:hAnsi="Arial" w:cs="Arial"/>
          <w:sz w:val="24"/>
          <w:szCs w:val="24"/>
          <w:lang w:eastAsia="ru-RU"/>
        </w:rPr>
        <w:t>окладов)  рабочих</w:t>
      </w:r>
      <w:proofErr w:type="gramEnd"/>
      <w:r w:rsidRPr="009701A7">
        <w:rPr>
          <w:rFonts w:ascii="Arial" w:eastAsia="Calibri" w:hAnsi="Arial" w:cs="Arial"/>
          <w:sz w:val="24"/>
          <w:szCs w:val="24"/>
          <w:lang w:eastAsia="ru-RU"/>
        </w:rPr>
        <w:t xml:space="preserve"> в следующем размере по должностям:</w:t>
      </w:r>
    </w:p>
    <w:p w:rsidR="00061A46" w:rsidRPr="009701A7" w:rsidRDefault="00061A46" w:rsidP="00061A46">
      <w:pPr>
        <w:widowControl w:val="0"/>
        <w:autoSpaceDE w:val="0"/>
        <w:autoSpaceDN w:val="0"/>
        <w:adjustRightInd w:val="0"/>
        <w:spacing w:after="0" w:line="240" w:lineRule="auto"/>
        <w:rPr>
          <w:rFonts w:ascii="Arial" w:eastAsia="Calibri"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061A46" w:rsidRPr="009701A7" w:rsidTr="00061A46">
        <w:tc>
          <w:tcPr>
            <w:tcW w:w="45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Наименование должности</w:t>
            </w:r>
          </w:p>
        </w:tc>
        <w:tc>
          <w:tcPr>
            <w:tcW w:w="51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Месячный должностной оклад, рублей</w:t>
            </w:r>
          </w:p>
        </w:tc>
      </w:tr>
      <w:tr w:rsidR="00061A46" w:rsidRPr="009701A7" w:rsidTr="00061A46">
        <w:tc>
          <w:tcPr>
            <w:tcW w:w="45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both"/>
              <w:rPr>
                <w:rFonts w:ascii="Arial" w:eastAsia="Times New Roman" w:hAnsi="Arial" w:cs="Arial"/>
                <w:sz w:val="24"/>
                <w:szCs w:val="24"/>
              </w:rPr>
            </w:pPr>
            <w:r w:rsidRPr="009701A7">
              <w:rPr>
                <w:rFonts w:ascii="Arial" w:eastAsia="Times New Roman" w:hAnsi="Arial" w:cs="Arial"/>
                <w:sz w:val="24"/>
                <w:szCs w:val="24"/>
              </w:rPr>
              <w:t>Водитель</w:t>
            </w:r>
          </w:p>
        </w:tc>
        <w:tc>
          <w:tcPr>
            <w:tcW w:w="51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4998</w:t>
            </w:r>
          </w:p>
        </w:tc>
      </w:tr>
      <w:tr w:rsidR="00061A46" w:rsidRPr="009701A7" w:rsidTr="00061A46">
        <w:tc>
          <w:tcPr>
            <w:tcW w:w="45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Уборщица помещений</w:t>
            </w:r>
          </w:p>
        </w:tc>
        <w:tc>
          <w:tcPr>
            <w:tcW w:w="51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4202</w:t>
            </w:r>
          </w:p>
        </w:tc>
      </w:tr>
      <w:tr w:rsidR="00061A46" w:rsidRPr="009701A7" w:rsidTr="00061A46">
        <w:tc>
          <w:tcPr>
            <w:tcW w:w="45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Рабочий по благоустройству</w:t>
            </w:r>
          </w:p>
        </w:tc>
        <w:tc>
          <w:tcPr>
            <w:tcW w:w="51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4998</w:t>
            </w:r>
          </w:p>
        </w:tc>
      </w:tr>
      <w:tr w:rsidR="00061A46" w:rsidRPr="009701A7" w:rsidTr="00061A46">
        <w:tc>
          <w:tcPr>
            <w:tcW w:w="45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истопник</w:t>
            </w:r>
          </w:p>
        </w:tc>
        <w:tc>
          <w:tcPr>
            <w:tcW w:w="5103" w:type="dxa"/>
            <w:tcBorders>
              <w:top w:val="single" w:sz="4" w:space="0" w:color="auto"/>
              <w:left w:val="single" w:sz="4" w:space="0" w:color="auto"/>
              <w:bottom w:val="single" w:sz="4" w:space="0" w:color="auto"/>
              <w:right w:val="single" w:sz="4" w:space="0" w:color="auto"/>
            </w:tcBorders>
            <w:hideMark/>
          </w:tcPr>
          <w:p w:rsidR="00061A46" w:rsidRPr="009701A7" w:rsidRDefault="00061A46" w:rsidP="00061A46">
            <w:pPr>
              <w:tabs>
                <w:tab w:val="left" w:pos="-1701"/>
              </w:tabs>
              <w:spacing w:after="0" w:line="240" w:lineRule="auto"/>
              <w:jc w:val="center"/>
              <w:rPr>
                <w:rFonts w:ascii="Arial" w:eastAsia="Times New Roman" w:hAnsi="Arial" w:cs="Arial"/>
                <w:sz w:val="24"/>
                <w:szCs w:val="24"/>
              </w:rPr>
            </w:pPr>
            <w:r w:rsidRPr="009701A7">
              <w:rPr>
                <w:rFonts w:ascii="Arial" w:eastAsia="Times New Roman" w:hAnsi="Arial" w:cs="Arial"/>
                <w:sz w:val="24"/>
                <w:szCs w:val="24"/>
              </w:rPr>
              <w:t>2872</w:t>
            </w:r>
          </w:p>
        </w:tc>
      </w:tr>
    </w:tbl>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2.3. Фонд оплаты труда рабочих устанавливается в пределах, определенных нормативно-правовыми актами Администрации сельсовета </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2.4. Месячная заработная плата рабочего,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w:t>
      </w:r>
      <w:proofErr w:type="gramStart"/>
      <w:r w:rsidRPr="009701A7">
        <w:rPr>
          <w:rFonts w:ascii="Arial" w:eastAsia="Times New Roman" w:hAnsi="Arial" w:cs="Arial"/>
          <w:sz w:val="24"/>
          <w:szCs w:val="24"/>
          <w:lang w:eastAsia="ru-RU"/>
        </w:rPr>
        <w:t>учета  выплаты</w:t>
      </w:r>
      <w:proofErr w:type="gramEnd"/>
      <w:r w:rsidRPr="009701A7">
        <w:rPr>
          <w:rFonts w:ascii="Arial" w:eastAsia="Times New Roman" w:hAnsi="Arial" w:cs="Arial"/>
          <w:sz w:val="24"/>
          <w:szCs w:val="24"/>
          <w:lang w:eastAsia="ru-RU"/>
        </w:rPr>
        <w:t xml:space="preserve">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2.5. Повышение размера окладов рабочих осуществляется в том же размере и те же сроки, которые устанавливаются в отношении муниципальных служащих Долговского </w:t>
      </w:r>
      <w:r w:rsidRPr="009701A7">
        <w:rPr>
          <w:rFonts w:ascii="Arial" w:eastAsia="Times New Roman" w:hAnsi="Arial" w:cs="Arial"/>
          <w:sz w:val="24"/>
          <w:szCs w:val="24"/>
          <w:lang w:eastAsia="ru-RU"/>
        </w:rPr>
        <w:lastRenderedPageBreak/>
        <w:t xml:space="preserve">сельсовета </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9701A7">
        <w:rPr>
          <w:rFonts w:ascii="Arial" w:eastAsia="Times New Roman" w:hAnsi="Arial" w:cs="Arial"/>
          <w:sz w:val="24"/>
          <w:szCs w:val="24"/>
          <w:lang w:eastAsia="ru-RU"/>
        </w:rPr>
        <w:t>3. Компенсационные и стимулирующие выплаты</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3.1. Рабочим, обслуживающим аппарат Администрации </w:t>
      </w:r>
      <w:proofErr w:type="gramStart"/>
      <w:r w:rsidRPr="009701A7">
        <w:rPr>
          <w:rFonts w:ascii="Arial" w:eastAsia="Times New Roman" w:hAnsi="Arial" w:cs="Arial"/>
          <w:sz w:val="24"/>
          <w:szCs w:val="24"/>
          <w:lang w:eastAsia="ru-RU"/>
        </w:rPr>
        <w:t>Долговского  сельсовета</w:t>
      </w:r>
      <w:proofErr w:type="gramEnd"/>
      <w:r w:rsidRPr="009701A7">
        <w:rPr>
          <w:rFonts w:ascii="Arial" w:eastAsia="Times New Roman" w:hAnsi="Arial" w:cs="Arial"/>
          <w:sz w:val="24"/>
          <w:szCs w:val="24"/>
          <w:lang w:eastAsia="ru-RU"/>
        </w:rPr>
        <w:t xml:space="preserve">  выплачивается:</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Ежемесячная </w:t>
      </w:r>
      <w:proofErr w:type="gramStart"/>
      <w:r w:rsidRPr="009701A7">
        <w:rPr>
          <w:rFonts w:ascii="Arial" w:eastAsia="Times New Roman" w:hAnsi="Arial" w:cs="Arial"/>
          <w:sz w:val="24"/>
          <w:szCs w:val="24"/>
          <w:lang w:eastAsia="ru-RU"/>
        </w:rPr>
        <w:t>премия :</w:t>
      </w:r>
      <w:proofErr w:type="gramEnd"/>
      <w:r w:rsidRPr="009701A7">
        <w:rPr>
          <w:rFonts w:ascii="Arial" w:eastAsia="Times New Roman" w:hAnsi="Arial" w:cs="Arial"/>
          <w:sz w:val="24"/>
          <w:szCs w:val="24"/>
          <w:lang w:eastAsia="ru-RU"/>
        </w:rPr>
        <w:t xml:space="preserve"> водителям - в размере до 83,7% тарифной ставки (должностного оклада);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9701A7">
        <w:rPr>
          <w:rFonts w:ascii="Arial" w:eastAsia="Times New Roman" w:hAnsi="Arial" w:cs="Arial"/>
          <w:sz w:val="24"/>
          <w:szCs w:val="24"/>
          <w:lang w:eastAsia="ru-RU"/>
        </w:rPr>
        <w:t>Доплата  за</w:t>
      </w:r>
      <w:proofErr w:type="gramEnd"/>
      <w:r w:rsidRPr="009701A7">
        <w:rPr>
          <w:rFonts w:ascii="Arial" w:eastAsia="Times New Roman" w:hAnsi="Arial" w:cs="Arial"/>
          <w:sz w:val="24"/>
          <w:szCs w:val="24"/>
          <w:lang w:eastAsia="ru-RU"/>
        </w:rPr>
        <w:t xml:space="preserve"> работу в оперативном режиме : водителям – в размере до 250 процентов оклада (должностного оклада),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Надбавка за </w:t>
      </w:r>
      <w:proofErr w:type="gramStart"/>
      <w:r w:rsidRPr="009701A7">
        <w:rPr>
          <w:rFonts w:ascii="Arial" w:eastAsia="Times New Roman" w:hAnsi="Arial" w:cs="Arial"/>
          <w:sz w:val="24"/>
          <w:szCs w:val="24"/>
          <w:lang w:eastAsia="ru-RU"/>
        </w:rPr>
        <w:t>классность :</w:t>
      </w:r>
      <w:proofErr w:type="gramEnd"/>
      <w:r w:rsidRPr="009701A7">
        <w:rPr>
          <w:rFonts w:ascii="Arial" w:eastAsia="Times New Roman" w:hAnsi="Arial" w:cs="Arial"/>
          <w:sz w:val="24"/>
          <w:szCs w:val="24"/>
          <w:lang w:eastAsia="ru-RU"/>
        </w:rPr>
        <w:t xml:space="preserve"> водителям – в размере до 25% тарифной ставки (должностного оклада);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Районный коэффициент – выплата компенсационного характера за работу в местностях с особыми климатическими условиями 25%.</w:t>
      </w:r>
    </w:p>
    <w:p w:rsidR="00061A46" w:rsidRPr="009701A7" w:rsidRDefault="00061A46" w:rsidP="00061A4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3.3. Работнику,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оклада (должностного оклада).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ассигнований на оплату труда.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3.4. Работнику может выплачиваться надбавка за расширение сферы обслуживания в размере до 150 процентов оклада (должностного оклада).</w:t>
      </w: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УТВЕРЖДЕНО</w:t>
      </w: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Постановлением </w:t>
      </w: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главы сельсовета </w:t>
      </w: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от </w:t>
      </w:r>
      <w:r w:rsidR="00C27C9E" w:rsidRPr="009701A7">
        <w:rPr>
          <w:rFonts w:ascii="Arial" w:eastAsia="Times New Roman" w:hAnsi="Arial" w:cs="Arial"/>
          <w:bCs/>
          <w:sz w:val="24"/>
          <w:szCs w:val="24"/>
          <w:lang w:eastAsia="ru-RU"/>
        </w:rPr>
        <w:t>19</w:t>
      </w:r>
      <w:r w:rsidRPr="009701A7">
        <w:rPr>
          <w:rFonts w:ascii="Arial" w:eastAsia="Times New Roman" w:hAnsi="Arial" w:cs="Arial"/>
          <w:bCs/>
          <w:sz w:val="24"/>
          <w:szCs w:val="24"/>
          <w:lang w:eastAsia="ru-RU"/>
        </w:rPr>
        <w:t xml:space="preserve">.05.2025 № </w:t>
      </w:r>
      <w:r w:rsidR="00C27C9E" w:rsidRPr="009701A7">
        <w:rPr>
          <w:rFonts w:ascii="Arial" w:eastAsia="Times New Roman" w:hAnsi="Arial" w:cs="Arial"/>
          <w:bCs/>
          <w:sz w:val="24"/>
          <w:szCs w:val="24"/>
          <w:lang w:eastAsia="ru-RU"/>
        </w:rPr>
        <w:t>21</w:t>
      </w: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Положение </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9701A7">
        <w:rPr>
          <w:rFonts w:ascii="Arial" w:eastAsia="Times New Roman" w:hAnsi="Arial" w:cs="Arial"/>
          <w:sz w:val="24"/>
          <w:szCs w:val="24"/>
          <w:lang w:eastAsia="ru-RU"/>
        </w:rPr>
        <w:t xml:space="preserve">о премировании рабочих, обслуживающих аппарат Администрации Долговского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w:t>
      </w:r>
      <w:r w:rsidRPr="009701A7">
        <w:rPr>
          <w:rFonts w:ascii="Arial" w:eastAsia="Times New Roman" w:hAnsi="Arial" w:cs="Arial"/>
          <w:b/>
          <w:sz w:val="24"/>
          <w:szCs w:val="24"/>
          <w:lang w:eastAsia="ru-RU"/>
        </w:rPr>
        <w:t>ского края.</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061A46" w:rsidRPr="009701A7" w:rsidRDefault="00061A46" w:rsidP="00061A4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1. Основная цель премирования состоит в стимулировании профессионального выполнения должностных обязанностей.</w:t>
      </w:r>
    </w:p>
    <w:p w:rsidR="00061A46" w:rsidRPr="009701A7" w:rsidRDefault="00061A46" w:rsidP="00061A46">
      <w:pPr>
        <w:widowControl w:val="0"/>
        <w:autoSpaceDE w:val="0"/>
        <w:autoSpaceDN w:val="0"/>
        <w:adjustRightInd w:val="0"/>
        <w:spacing w:after="0" w:line="240" w:lineRule="auto"/>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           Рабочим Администрации Долговского </w:t>
      </w:r>
      <w:proofErr w:type="gramStart"/>
      <w:r w:rsidRPr="009701A7">
        <w:rPr>
          <w:rFonts w:ascii="Arial" w:eastAsia="Times New Roman" w:hAnsi="Arial" w:cs="Arial"/>
          <w:sz w:val="24"/>
          <w:szCs w:val="24"/>
          <w:lang w:eastAsia="ru-RU"/>
        </w:rPr>
        <w:t>сельсовета  в</w:t>
      </w:r>
      <w:proofErr w:type="gramEnd"/>
      <w:r w:rsidRPr="009701A7">
        <w:rPr>
          <w:rFonts w:ascii="Arial" w:eastAsia="Times New Roman" w:hAnsi="Arial" w:cs="Arial"/>
          <w:sz w:val="24"/>
          <w:szCs w:val="24"/>
          <w:lang w:eastAsia="ru-RU"/>
        </w:rPr>
        <w:t xml:space="preserve"> пределах установленного фонда оплаты труда выплачивается ежемесячная премия, ежеквартальная премия иные </w:t>
      </w:r>
      <w:r w:rsidRPr="009701A7">
        <w:rPr>
          <w:rFonts w:ascii="Arial" w:eastAsia="Times New Roman" w:hAnsi="Arial" w:cs="Arial"/>
          <w:sz w:val="24"/>
          <w:szCs w:val="24"/>
          <w:lang w:eastAsia="ru-RU"/>
        </w:rPr>
        <w:lastRenderedPageBreak/>
        <w:t>премии по результатам работы.</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Условиями премирования рабочих являются:</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личный вклад каждого </w:t>
      </w:r>
      <w:proofErr w:type="gramStart"/>
      <w:r w:rsidRPr="009701A7">
        <w:rPr>
          <w:rFonts w:ascii="Arial" w:eastAsia="Times New Roman" w:hAnsi="Arial" w:cs="Arial"/>
          <w:sz w:val="24"/>
          <w:szCs w:val="24"/>
          <w:lang w:eastAsia="ru-RU"/>
        </w:rPr>
        <w:t>рабочего  в</w:t>
      </w:r>
      <w:proofErr w:type="gramEnd"/>
      <w:r w:rsidRPr="009701A7">
        <w:rPr>
          <w:rFonts w:ascii="Arial" w:eastAsia="Times New Roman" w:hAnsi="Arial" w:cs="Arial"/>
          <w:sz w:val="24"/>
          <w:szCs w:val="24"/>
          <w:lang w:eastAsia="ru-RU"/>
        </w:rPr>
        <w:t xml:space="preserve"> выполнение задач, поставленных перед коллективом;</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надлежащее и качественное выполнение планов работы;</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выполнение иных заданий и поручений;</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соблюдение трудовой дисциплины.</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3. В случае несоблюдения условий премирования премия рабочему не выплачивается либо уменьшается размер премии.</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4. Невыплата премии полностью или частичное снижение размера премии производится за тот расчетный период, в котором было обнаружено нарушение либо невыполнение условий премирования, и оформляется распоряжением.</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5. Конкретный размер ежемесячной премии устанавливается в штатных расписаниях главой </w:t>
      </w:r>
      <w:proofErr w:type="gramStart"/>
      <w:r w:rsidRPr="009701A7">
        <w:rPr>
          <w:rFonts w:ascii="Arial" w:eastAsia="Times New Roman" w:hAnsi="Arial" w:cs="Arial"/>
          <w:sz w:val="24"/>
          <w:szCs w:val="24"/>
          <w:lang w:eastAsia="ru-RU"/>
        </w:rPr>
        <w:t>сельсовета .</w:t>
      </w:r>
      <w:proofErr w:type="gramEnd"/>
    </w:p>
    <w:p w:rsidR="00061A46" w:rsidRPr="009701A7" w:rsidRDefault="00061A46" w:rsidP="00061A46">
      <w:pPr>
        <w:widowControl w:val="0"/>
        <w:shd w:val="clear" w:color="auto" w:fill="FFFFFF"/>
        <w:tabs>
          <w:tab w:val="left" w:pos="1018"/>
        </w:tabs>
        <w:autoSpaceDE w:val="0"/>
        <w:autoSpaceDN w:val="0"/>
        <w:adjustRightInd w:val="0"/>
        <w:spacing w:after="0" w:line="322" w:lineRule="exact"/>
        <w:ind w:right="5" w:firstLine="744"/>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Конкретный размер годовой, ежеквартальной и иных премий по результатам работы устанавливается </w:t>
      </w:r>
      <w:proofErr w:type="gramStart"/>
      <w:r w:rsidRPr="009701A7">
        <w:rPr>
          <w:rFonts w:ascii="Arial" w:eastAsia="Times New Roman" w:hAnsi="Arial" w:cs="Arial"/>
          <w:sz w:val="24"/>
          <w:szCs w:val="24"/>
          <w:lang w:eastAsia="ru-RU"/>
        </w:rPr>
        <w:t>распоряжением .</w:t>
      </w:r>
      <w:proofErr w:type="gramEnd"/>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6. Премия по итогам работы за год, ежеквартальная премия и иные премии выплачиваются рабочим за счет экономии фонда оплаты труда, предусмотренного сметой на содержание структурного подразделения в текущем году.</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Премия выплачивается в случае, если на момент её начисления рабочий состоял в трудовых отношениях.</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На премию по итогам года, ежеквартальную премию, а также иные премии выплаты за работу в местностях с особыми климатическими условиями (районный коэффициент) не начисляется.</w:t>
      </w:r>
    </w:p>
    <w:p w:rsidR="00061A46" w:rsidRPr="009701A7" w:rsidRDefault="00061A46" w:rsidP="00061A46">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061A46">
      <w:pPr>
        <w:widowControl w:val="0"/>
        <w:autoSpaceDE w:val="0"/>
        <w:autoSpaceDN w:val="0"/>
        <w:adjustRightInd w:val="0"/>
        <w:spacing w:after="0" w:line="240" w:lineRule="auto"/>
        <w:ind w:firstLine="540"/>
        <w:jc w:val="right"/>
        <w:rPr>
          <w:rFonts w:ascii="Arial" w:eastAsia="Times New Roman" w:hAnsi="Arial" w:cs="Arial"/>
          <w:bCs/>
          <w:sz w:val="24"/>
          <w:szCs w:val="24"/>
          <w:lang w:eastAsia="ru-RU"/>
        </w:rPr>
      </w:pP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УТВЕРЖДЕНО</w:t>
      </w: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постановлением</w:t>
      </w:r>
    </w:p>
    <w:p w:rsidR="00061A46" w:rsidRPr="009701A7" w:rsidRDefault="00061A4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главы сельсовета </w:t>
      </w:r>
    </w:p>
    <w:p w:rsidR="00061A46" w:rsidRPr="009701A7" w:rsidRDefault="008F7226" w:rsidP="009701A7">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9701A7">
        <w:rPr>
          <w:rFonts w:ascii="Arial" w:eastAsia="Times New Roman" w:hAnsi="Arial" w:cs="Arial"/>
          <w:bCs/>
          <w:sz w:val="24"/>
          <w:szCs w:val="24"/>
          <w:lang w:eastAsia="ru-RU"/>
        </w:rPr>
        <w:t xml:space="preserve">от </w:t>
      </w:r>
      <w:r w:rsidR="00C27C9E" w:rsidRPr="009701A7">
        <w:rPr>
          <w:rFonts w:ascii="Arial" w:eastAsia="Times New Roman" w:hAnsi="Arial" w:cs="Arial"/>
          <w:bCs/>
          <w:sz w:val="24"/>
          <w:szCs w:val="24"/>
          <w:lang w:eastAsia="ru-RU"/>
        </w:rPr>
        <w:t>19</w:t>
      </w:r>
      <w:r w:rsidR="00061A46" w:rsidRPr="009701A7">
        <w:rPr>
          <w:rFonts w:ascii="Arial" w:eastAsia="Times New Roman" w:hAnsi="Arial" w:cs="Arial"/>
          <w:bCs/>
          <w:sz w:val="24"/>
          <w:szCs w:val="24"/>
          <w:lang w:eastAsia="ru-RU"/>
        </w:rPr>
        <w:t>.0</w:t>
      </w:r>
      <w:r w:rsidRPr="009701A7">
        <w:rPr>
          <w:rFonts w:ascii="Arial" w:eastAsia="Times New Roman" w:hAnsi="Arial" w:cs="Arial"/>
          <w:bCs/>
          <w:sz w:val="24"/>
          <w:szCs w:val="24"/>
          <w:lang w:eastAsia="ru-RU"/>
        </w:rPr>
        <w:t>5</w:t>
      </w:r>
      <w:r w:rsidR="00061A46" w:rsidRPr="009701A7">
        <w:rPr>
          <w:rFonts w:ascii="Arial" w:eastAsia="Times New Roman" w:hAnsi="Arial" w:cs="Arial"/>
          <w:bCs/>
          <w:sz w:val="24"/>
          <w:szCs w:val="24"/>
          <w:lang w:eastAsia="ru-RU"/>
        </w:rPr>
        <w:t>.202</w:t>
      </w:r>
      <w:r w:rsidRPr="009701A7">
        <w:rPr>
          <w:rFonts w:ascii="Arial" w:eastAsia="Times New Roman" w:hAnsi="Arial" w:cs="Arial"/>
          <w:bCs/>
          <w:sz w:val="24"/>
          <w:szCs w:val="24"/>
          <w:lang w:eastAsia="ru-RU"/>
        </w:rPr>
        <w:t>5</w:t>
      </w:r>
      <w:r w:rsidR="00061A46" w:rsidRPr="009701A7">
        <w:rPr>
          <w:rFonts w:ascii="Arial" w:eastAsia="Times New Roman" w:hAnsi="Arial" w:cs="Arial"/>
          <w:bCs/>
          <w:sz w:val="24"/>
          <w:szCs w:val="24"/>
          <w:lang w:eastAsia="ru-RU"/>
        </w:rPr>
        <w:t xml:space="preserve"> № </w:t>
      </w:r>
      <w:r w:rsidR="00C27C9E" w:rsidRPr="009701A7">
        <w:rPr>
          <w:rFonts w:ascii="Arial" w:eastAsia="Times New Roman" w:hAnsi="Arial" w:cs="Arial"/>
          <w:bCs/>
          <w:sz w:val="24"/>
          <w:szCs w:val="24"/>
          <w:lang w:eastAsia="ru-RU"/>
        </w:rPr>
        <w:t>21</w:t>
      </w:r>
    </w:p>
    <w:p w:rsidR="00061A46" w:rsidRPr="009701A7" w:rsidRDefault="00061A46" w:rsidP="00061A4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061A46" w:rsidRPr="009701A7" w:rsidRDefault="00061A46" w:rsidP="00061A4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bookmarkStart w:id="0" w:name="_GoBack"/>
      <w:r w:rsidRPr="009701A7">
        <w:rPr>
          <w:rFonts w:ascii="Arial" w:eastAsia="Times New Roman" w:hAnsi="Arial" w:cs="Arial"/>
          <w:sz w:val="24"/>
          <w:szCs w:val="24"/>
          <w:lang w:eastAsia="ru-RU"/>
        </w:rPr>
        <w:t xml:space="preserve">Положение </w:t>
      </w:r>
    </w:p>
    <w:p w:rsidR="00061A46" w:rsidRPr="009701A7" w:rsidRDefault="00061A46" w:rsidP="00061A4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О порядке выплаты материальной помощи рабочим, обслуживающим аппарат </w:t>
      </w:r>
      <w:proofErr w:type="gramStart"/>
      <w:r w:rsidRPr="009701A7">
        <w:rPr>
          <w:rFonts w:ascii="Arial" w:eastAsia="Times New Roman" w:hAnsi="Arial" w:cs="Arial"/>
          <w:sz w:val="24"/>
          <w:szCs w:val="24"/>
          <w:lang w:eastAsia="ru-RU"/>
        </w:rPr>
        <w:t>Администрации  Долговского</w:t>
      </w:r>
      <w:proofErr w:type="gramEnd"/>
      <w:r w:rsidRPr="009701A7">
        <w:rPr>
          <w:rFonts w:ascii="Arial" w:eastAsia="Times New Roman" w:hAnsi="Arial" w:cs="Arial"/>
          <w:sz w:val="24"/>
          <w:szCs w:val="24"/>
          <w:lang w:eastAsia="ru-RU"/>
        </w:rPr>
        <w:t xml:space="preserve"> сельсовета </w:t>
      </w:r>
      <w:proofErr w:type="spellStart"/>
      <w:r w:rsidRPr="009701A7">
        <w:rPr>
          <w:rFonts w:ascii="Arial" w:eastAsia="Times New Roman" w:hAnsi="Arial" w:cs="Arial"/>
          <w:sz w:val="24"/>
          <w:szCs w:val="24"/>
          <w:lang w:eastAsia="ru-RU"/>
        </w:rPr>
        <w:t>Новичихинского</w:t>
      </w:r>
      <w:proofErr w:type="spellEnd"/>
      <w:r w:rsidRPr="009701A7">
        <w:rPr>
          <w:rFonts w:ascii="Arial" w:eastAsia="Times New Roman" w:hAnsi="Arial" w:cs="Arial"/>
          <w:sz w:val="24"/>
          <w:szCs w:val="24"/>
          <w:lang w:eastAsia="ru-RU"/>
        </w:rPr>
        <w:t xml:space="preserve"> района Алтайского края .</w:t>
      </w:r>
    </w:p>
    <w:bookmarkEnd w:id="0"/>
    <w:p w:rsidR="00061A46" w:rsidRPr="009701A7" w:rsidRDefault="00061A46" w:rsidP="00061A46">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Настоящее Положение распространяет свое действие на следующих работников: водитель, уборщица </w:t>
      </w:r>
      <w:proofErr w:type="gramStart"/>
      <w:r w:rsidRPr="009701A7">
        <w:rPr>
          <w:rFonts w:ascii="Arial" w:eastAsia="Times New Roman" w:hAnsi="Arial" w:cs="Arial"/>
          <w:sz w:val="24"/>
          <w:szCs w:val="24"/>
          <w:lang w:eastAsia="ru-RU"/>
        </w:rPr>
        <w:t>помещений,  рабочий</w:t>
      </w:r>
      <w:proofErr w:type="gramEnd"/>
      <w:r w:rsidRPr="009701A7">
        <w:rPr>
          <w:rFonts w:ascii="Arial" w:eastAsia="Times New Roman" w:hAnsi="Arial" w:cs="Arial"/>
          <w:sz w:val="24"/>
          <w:szCs w:val="24"/>
          <w:lang w:eastAsia="ru-RU"/>
        </w:rPr>
        <w:t xml:space="preserve"> по благоустройству, истопник.</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 xml:space="preserve">Материальная помощь рабочим устанавливается в размере 1 </w:t>
      </w:r>
      <w:proofErr w:type="gramStart"/>
      <w:r w:rsidRPr="009701A7">
        <w:rPr>
          <w:rFonts w:ascii="Arial" w:eastAsia="Times New Roman" w:hAnsi="Arial" w:cs="Arial"/>
          <w:sz w:val="24"/>
          <w:szCs w:val="24"/>
          <w:lang w:eastAsia="ru-RU"/>
        </w:rPr>
        <w:t>должностного  оклада</w:t>
      </w:r>
      <w:proofErr w:type="gramEnd"/>
      <w:r w:rsidRPr="009701A7">
        <w:rPr>
          <w:rFonts w:ascii="Arial" w:eastAsia="Times New Roman" w:hAnsi="Arial" w:cs="Arial"/>
          <w:sz w:val="24"/>
          <w:szCs w:val="24"/>
          <w:lang w:eastAsia="ru-RU"/>
        </w:rPr>
        <w:t xml:space="preserve"> в год.</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При увольнении работника и начислении ему компенсации за неиспользованный отпуск материальная помощь выплачивается пропорционально отработанному времени из расчета 1/12 годового размера материальной помощи за каждый полный месяц работы в расчетном периоде.</w:t>
      </w:r>
    </w:p>
    <w:p w:rsidR="00061A46" w:rsidRPr="009701A7" w:rsidRDefault="00061A46" w:rsidP="00061A4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701A7">
        <w:rPr>
          <w:rFonts w:ascii="Arial" w:eastAsia="Times New Roman" w:hAnsi="Arial" w:cs="Arial"/>
          <w:sz w:val="24"/>
          <w:szCs w:val="24"/>
          <w:lang w:eastAsia="ru-RU"/>
        </w:rPr>
        <w:t>На материальную помощь районный коэффициент за работу в местностях с особыми климатическими условиями не начисляется.</w:t>
      </w:r>
    </w:p>
    <w:p w:rsidR="00061A46" w:rsidRPr="009701A7" w:rsidRDefault="00061A46" w:rsidP="00061A46">
      <w:pPr>
        <w:widowControl w:val="0"/>
        <w:autoSpaceDE w:val="0"/>
        <w:autoSpaceDN w:val="0"/>
        <w:adjustRightInd w:val="0"/>
        <w:spacing w:after="0" w:line="240" w:lineRule="auto"/>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9701A7" w:rsidRDefault="00061A46" w:rsidP="00061A46">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61A46" w:rsidRPr="00061A46" w:rsidRDefault="00061A46" w:rsidP="00061A4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1A46" w:rsidRPr="00061A46" w:rsidRDefault="00061A46" w:rsidP="00061A4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1A46" w:rsidRPr="00061A46" w:rsidRDefault="00061A46" w:rsidP="00061A4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313F" w:rsidRDefault="00AF313F"/>
    <w:sectPr w:rsidR="00AF313F" w:rsidSect="009701A7">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55"/>
    <w:rsid w:val="00061A46"/>
    <w:rsid w:val="008F7226"/>
    <w:rsid w:val="009701A7"/>
    <w:rsid w:val="009C6155"/>
    <w:rsid w:val="00AF313F"/>
    <w:rsid w:val="00C2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7598E-7817-4D1D-B672-56D5624E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C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2025-05-19T05:12:00Z</cp:lastPrinted>
  <dcterms:created xsi:type="dcterms:W3CDTF">2025-05-16T04:10:00Z</dcterms:created>
  <dcterms:modified xsi:type="dcterms:W3CDTF">2025-05-27T05:17:00Z</dcterms:modified>
</cp:coreProperties>
</file>