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67" w:rsidRDefault="00697767" w:rsidP="006977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97767" w:rsidRDefault="00697767" w:rsidP="006977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ДОЛГОВСКОГО СЕЛЬСОВЕТА</w:t>
      </w:r>
    </w:p>
    <w:p w:rsidR="00697767" w:rsidRDefault="00697767" w:rsidP="006977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697767" w:rsidRDefault="00697767" w:rsidP="00697767">
      <w:pPr>
        <w:jc w:val="center"/>
        <w:rPr>
          <w:sz w:val="22"/>
          <w:szCs w:val="22"/>
        </w:rPr>
      </w:pPr>
    </w:p>
    <w:p w:rsidR="00697767" w:rsidRDefault="00697767" w:rsidP="006977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97767" w:rsidRDefault="00697767" w:rsidP="006977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01.03.2024 </w:t>
      </w:r>
      <w:r>
        <w:rPr>
          <w:b/>
          <w:sz w:val="28"/>
          <w:szCs w:val="28"/>
        </w:rPr>
        <w:tab/>
        <w:t xml:space="preserve">№ 1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с.  Долгово</w:t>
      </w:r>
    </w:p>
    <w:p w:rsidR="00697767" w:rsidRDefault="00697767" w:rsidP="00697767">
      <w:pPr>
        <w:rPr>
          <w:b/>
          <w:sz w:val="24"/>
          <w:szCs w:val="24"/>
        </w:rPr>
      </w:pPr>
    </w:p>
    <w:p w:rsidR="00697767" w:rsidRDefault="00697767" w:rsidP="00697767">
      <w:pPr>
        <w:ind w:right="566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32"/>
        </w:rPr>
        <w:t>плана основных мероприятий</w:t>
      </w:r>
      <w:r>
        <w:rPr>
          <w:sz w:val="28"/>
          <w:szCs w:val="28"/>
        </w:rPr>
        <w:t xml:space="preserve">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proofErr w:type="gramStart"/>
      <w:r>
        <w:rPr>
          <w:sz w:val="28"/>
          <w:szCs w:val="28"/>
        </w:rPr>
        <w:t>Долговского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>
        <w:rPr>
          <w:sz w:val="28"/>
          <w:szCs w:val="32"/>
        </w:rPr>
        <w:t xml:space="preserve"> на 2024  год</w:t>
      </w:r>
    </w:p>
    <w:p w:rsidR="00697767" w:rsidRDefault="00697767" w:rsidP="00697767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законами Алтайского </w:t>
      </w:r>
      <w:proofErr w:type="gramStart"/>
      <w:r>
        <w:rPr>
          <w:sz w:val="28"/>
          <w:szCs w:val="28"/>
        </w:rPr>
        <w:t>края  от</w:t>
      </w:r>
      <w:proofErr w:type="gramEnd"/>
      <w:r>
        <w:rPr>
          <w:sz w:val="28"/>
          <w:szCs w:val="28"/>
        </w:rPr>
        <w:t xml:space="preserve"> 17.03.1998 № 15-ЗС «О защите населения и территорий Алтайского края от чрезвычайных ситуаций природного и техногенного характера», от 10.02.2005 №4-ЗС «О пожарной безопасности в Алтайском крае» ПОСТАНОВЛЯЮ:</w:t>
      </w:r>
    </w:p>
    <w:p w:rsidR="00697767" w:rsidRDefault="00697767" w:rsidP="00697767">
      <w:pPr>
        <w:numPr>
          <w:ilvl w:val="0"/>
          <w:numId w:val="1"/>
        </w:numPr>
        <w:tabs>
          <w:tab w:val="num" w:pos="435"/>
        </w:tabs>
        <w:suppressAutoHyphens/>
        <w:overflowPunct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Утвердить план </w:t>
      </w:r>
      <w:r>
        <w:rPr>
          <w:sz w:val="28"/>
          <w:szCs w:val="32"/>
        </w:rPr>
        <w:t>основных мероприятий</w:t>
      </w:r>
      <w:r>
        <w:rPr>
          <w:sz w:val="28"/>
          <w:szCs w:val="28"/>
        </w:rPr>
        <w:t xml:space="preserve">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Долговского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>
        <w:rPr>
          <w:sz w:val="28"/>
          <w:szCs w:val="32"/>
        </w:rPr>
        <w:t xml:space="preserve"> на 2024 год.</w:t>
      </w:r>
    </w:p>
    <w:p w:rsidR="00697767" w:rsidRDefault="00697767" w:rsidP="00697767">
      <w:pPr>
        <w:ind w:firstLine="709"/>
        <w:jc w:val="both"/>
      </w:pPr>
      <w:r>
        <w:rPr>
          <w:color w:val="000000"/>
          <w:sz w:val="28"/>
          <w:szCs w:val="28"/>
        </w:rPr>
        <w:t xml:space="preserve">2. Согласовать план </w:t>
      </w:r>
      <w:r>
        <w:rPr>
          <w:color w:val="000000"/>
          <w:sz w:val="28"/>
          <w:szCs w:val="32"/>
        </w:rPr>
        <w:t>основных мероприятий</w:t>
      </w:r>
      <w:r>
        <w:rPr>
          <w:color w:val="000000"/>
          <w:sz w:val="28"/>
          <w:szCs w:val="28"/>
        </w:rPr>
        <w:t xml:space="preserve"> по вопросам гражданской обороны, предупреж</w:t>
      </w:r>
      <w:r>
        <w:rPr>
          <w:sz w:val="28"/>
          <w:szCs w:val="28"/>
        </w:rPr>
        <w:t xml:space="preserve">дения и ликвидации чрезвычайных ситуаций, обеспечения пожарной безопасности и безопасности людей на водных объектах Долговского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>
        <w:rPr>
          <w:sz w:val="28"/>
          <w:szCs w:val="32"/>
        </w:rPr>
        <w:t xml:space="preserve"> на 2024 год с отделом ГОЧС и МР для организации контроля и обеспечения оперативного взаимодействия в течение 2024г.</w:t>
      </w:r>
    </w:p>
    <w:p w:rsidR="00697767" w:rsidRDefault="00697767" w:rsidP="00697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697767" w:rsidRDefault="00697767" w:rsidP="00697767">
      <w:pPr>
        <w:ind w:firstLine="709"/>
        <w:jc w:val="both"/>
        <w:rPr>
          <w:sz w:val="28"/>
          <w:szCs w:val="28"/>
        </w:rPr>
      </w:pPr>
    </w:p>
    <w:p w:rsidR="00697767" w:rsidRDefault="00697767" w:rsidP="00697767">
      <w:pPr>
        <w:ind w:firstLine="709"/>
        <w:jc w:val="both"/>
        <w:rPr>
          <w:sz w:val="28"/>
          <w:szCs w:val="28"/>
        </w:rPr>
      </w:pPr>
    </w:p>
    <w:p w:rsidR="00697767" w:rsidRDefault="00697767" w:rsidP="00697767">
      <w:pPr>
        <w:ind w:firstLine="709"/>
        <w:jc w:val="both"/>
      </w:pPr>
    </w:p>
    <w:p w:rsidR="00697767" w:rsidRDefault="00697767" w:rsidP="0069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Администрации сельсовета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Л.Г. </w:t>
      </w:r>
      <w:bookmarkStart w:id="0" w:name="_GoBack"/>
      <w:proofErr w:type="spellStart"/>
      <w:r>
        <w:rPr>
          <w:sz w:val="28"/>
          <w:szCs w:val="28"/>
        </w:rPr>
        <w:t>Леухина</w:t>
      </w:r>
      <w:proofErr w:type="spellEnd"/>
    </w:p>
    <w:p w:rsidR="00594697" w:rsidRDefault="00594697" w:rsidP="00697767">
      <w:pPr>
        <w:ind w:left="1134"/>
        <w:jc w:val="both"/>
        <w:rPr>
          <w:sz w:val="28"/>
          <w:szCs w:val="28"/>
        </w:rPr>
      </w:pPr>
    </w:p>
    <w:p w:rsidR="00697767" w:rsidRDefault="00697767">
      <w:pPr>
        <w:ind w:left="10490"/>
        <w:jc w:val="both"/>
        <w:rPr>
          <w:sz w:val="28"/>
          <w:szCs w:val="28"/>
        </w:rPr>
      </w:pPr>
    </w:p>
    <w:p w:rsidR="00697767" w:rsidRDefault="00697767">
      <w:pPr>
        <w:ind w:left="10490"/>
        <w:jc w:val="both"/>
        <w:rPr>
          <w:sz w:val="28"/>
          <w:szCs w:val="28"/>
        </w:rPr>
      </w:pPr>
    </w:p>
    <w:p w:rsidR="00697767" w:rsidRDefault="00697767">
      <w:pPr>
        <w:ind w:left="10490"/>
        <w:jc w:val="both"/>
        <w:rPr>
          <w:sz w:val="28"/>
          <w:szCs w:val="28"/>
        </w:rPr>
      </w:pPr>
    </w:p>
    <w:p w:rsidR="00697767" w:rsidRDefault="00697767">
      <w:pPr>
        <w:ind w:left="10490"/>
        <w:jc w:val="both"/>
        <w:rPr>
          <w:sz w:val="28"/>
          <w:szCs w:val="28"/>
        </w:rPr>
        <w:sectPr w:rsidR="00697767" w:rsidSect="00697767">
          <w:headerReference w:type="default" r:id="rId7"/>
          <w:pgSz w:w="11906" w:h="16838"/>
          <w:pgMar w:top="1134" w:right="1134" w:bottom="1134" w:left="567" w:header="567" w:footer="0" w:gutter="0"/>
          <w:cols w:space="720"/>
          <w:formProt w:val="0"/>
          <w:titlePg/>
          <w:docGrid w:linePitch="272" w:charSpace="8192"/>
        </w:sectPr>
      </w:pPr>
    </w:p>
    <w:bookmarkEnd w:id="0"/>
    <w:p w:rsidR="00D64CD6" w:rsidRPr="00594697" w:rsidRDefault="00594697" w:rsidP="007357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Согласовано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DE8" w:rsidRPr="00594697">
        <w:rPr>
          <w:sz w:val="28"/>
          <w:szCs w:val="28"/>
        </w:rPr>
        <w:t>УТВЕРЖДЕН</w:t>
      </w:r>
    </w:p>
    <w:p w:rsidR="00D64CD6" w:rsidRPr="00594697" w:rsidRDefault="00594697" w:rsidP="00735726">
      <w:pPr>
        <w:jc w:val="both"/>
      </w:pPr>
      <w:r>
        <w:rPr>
          <w:sz w:val="28"/>
          <w:szCs w:val="28"/>
        </w:rPr>
        <w:t xml:space="preserve">Начальник отдела по делам ГОЧС и МР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DE8" w:rsidRPr="00594697">
        <w:rPr>
          <w:sz w:val="28"/>
          <w:szCs w:val="28"/>
        </w:rPr>
        <w:t xml:space="preserve">постановлением Администрации </w:t>
      </w:r>
      <w:r w:rsidR="00735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D4B27">
        <w:rPr>
          <w:sz w:val="28"/>
          <w:szCs w:val="28"/>
        </w:rPr>
        <w:t xml:space="preserve">Долговского </w:t>
      </w:r>
      <w:r w:rsidR="00835DE8" w:rsidRPr="00594697">
        <w:rPr>
          <w:sz w:val="28"/>
          <w:szCs w:val="28"/>
        </w:rPr>
        <w:t xml:space="preserve"> сельсовета</w:t>
      </w:r>
      <w:proofErr w:type="gramEnd"/>
      <w:r w:rsidR="00735726">
        <w:rPr>
          <w:sz w:val="28"/>
          <w:szCs w:val="28"/>
        </w:rPr>
        <w:tab/>
      </w:r>
      <w:r w:rsidR="00735726">
        <w:rPr>
          <w:sz w:val="28"/>
          <w:szCs w:val="28"/>
        </w:rPr>
        <w:tab/>
      </w:r>
      <w:r w:rsidR="00735726">
        <w:rPr>
          <w:sz w:val="28"/>
          <w:szCs w:val="28"/>
        </w:rPr>
        <w:tab/>
      </w:r>
      <w:r w:rsidR="00735726">
        <w:rPr>
          <w:sz w:val="28"/>
          <w:szCs w:val="28"/>
        </w:rPr>
        <w:tab/>
      </w:r>
      <w:r w:rsidR="0073572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594697">
        <w:rPr>
          <w:sz w:val="28"/>
          <w:szCs w:val="28"/>
        </w:rPr>
        <w:t>Новичи</w:t>
      </w:r>
      <w:r w:rsidR="00835DE8" w:rsidRPr="00594697">
        <w:rPr>
          <w:sz w:val="28"/>
          <w:szCs w:val="28"/>
        </w:rPr>
        <w:t>хинского</w:t>
      </w:r>
      <w:proofErr w:type="spellEnd"/>
      <w:r w:rsidR="00835DE8" w:rsidRPr="00594697">
        <w:rPr>
          <w:sz w:val="28"/>
          <w:szCs w:val="28"/>
        </w:rPr>
        <w:t xml:space="preserve"> района</w:t>
      </w:r>
    </w:p>
    <w:p w:rsidR="00D64CD6" w:rsidRPr="00594697" w:rsidRDefault="00735726" w:rsidP="00735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________________А.В. </w:t>
      </w:r>
      <w:proofErr w:type="spellStart"/>
      <w:r>
        <w:rPr>
          <w:sz w:val="28"/>
          <w:szCs w:val="28"/>
        </w:rPr>
        <w:t>Коробкин</w:t>
      </w:r>
      <w:proofErr w:type="spellEnd"/>
      <w:r w:rsidRPr="0059469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20C0">
        <w:rPr>
          <w:sz w:val="28"/>
          <w:szCs w:val="28"/>
        </w:rPr>
        <w:tab/>
      </w:r>
      <w:r w:rsidR="009520C0">
        <w:rPr>
          <w:sz w:val="28"/>
          <w:szCs w:val="28"/>
        </w:rPr>
        <w:tab/>
      </w:r>
      <w:r w:rsidR="00835DE8" w:rsidRPr="00594697">
        <w:rPr>
          <w:sz w:val="28"/>
          <w:szCs w:val="28"/>
        </w:rPr>
        <w:t>от «</w:t>
      </w:r>
      <w:r w:rsidR="001C15DA">
        <w:rPr>
          <w:sz w:val="28"/>
          <w:szCs w:val="28"/>
        </w:rPr>
        <w:t>___</w:t>
      </w:r>
      <w:r w:rsidR="00835DE8" w:rsidRPr="00594697">
        <w:rPr>
          <w:sz w:val="28"/>
          <w:szCs w:val="28"/>
        </w:rPr>
        <w:t>»</w:t>
      </w:r>
      <w:r w:rsidR="009520C0">
        <w:rPr>
          <w:sz w:val="28"/>
          <w:szCs w:val="28"/>
        </w:rPr>
        <w:t xml:space="preserve"> </w:t>
      </w:r>
      <w:r w:rsidR="001C15DA">
        <w:rPr>
          <w:sz w:val="28"/>
          <w:szCs w:val="28"/>
        </w:rPr>
        <w:t>__________</w:t>
      </w:r>
      <w:r w:rsidR="009520C0">
        <w:rPr>
          <w:sz w:val="28"/>
          <w:szCs w:val="28"/>
        </w:rPr>
        <w:t xml:space="preserve"> </w:t>
      </w:r>
      <w:r w:rsidR="00835DE8" w:rsidRPr="00594697">
        <w:rPr>
          <w:sz w:val="28"/>
          <w:szCs w:val="28"/>
        </w:rPr>
        <w:t>202</w:t>
      </w:r>
      <w:r w:rsidR="001C15DA">
        <w:rPr>
          <w:sz w:val="28"/>
          <w:szCs w:val="28"/>
        </w:rPr>
        <w:t>4</w:t>
      </w:r>
      <w:r w:rsidR="00835DE8" w:rsidRPr="00594697">
        <w:rPr>
          <w:sz w:val="28"/>
          <w:szCs w:val="28"/>
        </w:rPr>
        <w:t xml:space="preserve"> №</w:t>
      </w:r>
      <w:r w:rsidR="001C15DA">
        <w:rPr>
          <w:sz w:val="28"/>
          <w:szCs w:val="28"/>
        </w:rPr>
        <w:t>__</w:t>
      </w:r>
    </w:p>
    <w:p w:rsidR="00D64CD6" w:rsidRPr="00594697" w:rsidRDefault="00D64CD6" w:rsidP="00735726">
      <w:pPr>
        <w:keepNext/>
        <w:jc w:val="both"/>
        <w:outlineLvl w:val="4"/>
        <w:rPr>
          <w:sz w:val="28"/>
          <w:szCs w:val="32"/>
        </w:rPr>
      </w:pPr>
    </w:p>
    <w:p w:rsidR="00D64CD6" w:rsidRPr="00594697" w:rsidRDefault="00D64CD6">
      <w:pPr>
        <w:keepNext/>
        <w:jc w:val="center"/>
        <w:outlineLvl w:val="4"/>
        <w:rPr>
          <w:sz w:val="28"/>
          <w:szCs w:val="32"/>
        </w:rPr>
      </w:pPr>
    </w:p>
    <w:p w:rsidR="00D64CD6" w:rsidRPr="00594697" w:rsidRDefault="00D64CD6">
      <w:pPr>
        <w:keepNext/>
        <w:jc w:val="center"/>
        <w:outlineLvl w:val="4"/>
        <w:rPr>
          <w:sz w:val="28"/>
          <w:szCs w:val="32"/>
        </w:rPr>
      </w:pPr>
    </w:p>
    <w:p w:rsidR="00D64CD6" w:rsidRPr="00594697" w:rsidRDefault="00D64CD6">
      <w:pPr>
        <w:keepNext/>
        <w:jc w:val="center"/>
        <w:outlineLvl w:val="4"/>
        <w:rPr>
          <w:sz w:val="28"/>
          <w:szCs w:val="32"/>
        </w:rPr>
      </w:pPr>
    </w:p>
    <w:p w:rsidR="00D64CD6" w:rsidRPr="00594697" w:rsidRDefault="00D64CD6">
      <w:pPr>
        <w:keepNext/>
        <w:jc w:val="center"/>
        <w:outlineLvl w:val="4"/>
        <w:rPr>
          <w:sz w:val="28"/>
          <w:szCs w:val="32"/>
        </w:rPr>
      </w:pPr>
    </w:p>
    <w:p w:rsidR="00D64CD6" w:rsidRPr="00594697" w:rsidRDefault="00D64CD6">
      <w:pPr>
        <w:keepNext/>
        <w:jc w:val="center"/>
        <w:outlineLvl w:val="4"/>
        <w:rPr>
          <w:sz w:val="28"/>
          <w:szCs w:val="32"/>
        </w:rPr>
      </w:pPr>
    </w:p>
    <w:p w:rsidR="00D64CD6" w:rsidRPr="00594697" w:rsidRDefault="00D64CD6">
      <w:pPr>
        <w:keepNext/>
        <w:jc w:val="center"/>
        <w:outlineLvl w:val="4"/>
        <w:rPr>
          <w:sz w:val="28"/>
          <w:szCs w:val="32"/>
        </w:rPr>
      </w:pPr>
    </w:p>
    <w:p w:rsidR="00D64CD6" w:rsidRPr="00594697" w:rsidRDefault="00D64CD6">
      <w:pPr>
        <w:keepNext/>
        <w:jc w:val="center"/>
        <w:outlineLvl w:val="4"/>
        <w:rPr>
          <w:sz w:val="28"/>
          <w:szCs w:val="32"/>
        </w:rPr>
      </w:pPr>
    </w:p>
    <w:p w:rsidR="00D64CD6" w:rsidRPr="00594697" w:rsidRDefault="00D64CD6">
      <w:pPr>
        <w:keepNext/>
        <w:jc w:val="center"/>
        <w:outlineLvl w:val="4"/>
        <w:rPr>
          <w:sz w:val="28"/>
          <w:szCs w:val="32"/>
        </w:rPr>
      </w:pPr>
    </w:p>
    <w:p w:rsidR="00D64CD6" w:rsidRPr="00594697" w:rsidRDefault="00835DE8">
      <w:pPr>
        <w:keepNext/>
        <w:jc w:val="center"/>
        <w:outlineLvl w:val="4"/>
        <w:rPr>
          <w:sz w:val="28"/>
          <w:szCs w:val="32"/>
        </w:rPr>
      </w:pPr>
      <w:r w:rsidRPr="00594697">
        <w:rPr>
          <w:sz w:val="28"/>
          <w:szCs w:val="32"/>
        </w:rPr>
        <w:t>ПЛАН</w:t>
      </w:r>
    </w:p>
    <w:p w:rsidR="00D64CD6" w:rsidRPr="00594697" w:rsidRDefault="00835DE8">
      <w:pPr>
        <w:jc w:val="center"/>
        <w:outlineLvl w:val="0"/>
      </w:pPr>
      <w:r w:rsidRPr="00594697">
        <w:rPr>
          <w:sz w:val="28"/>
          <w:szCs w:val="32"/>
        </w:rPr>
        <w:t>основных мероприятий</w:t>
      </w:r>
      <w:r w:rsidRPr="00594697">
        <w:rPr>
          <w:sz w:val="28"/>
          <w:szCs w:val="28"/>
        </w:rPr>
        <w:t xml:space="preserve">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</w:t>
      </w:r>
      <w:proofErr w:type="gramStart"/>
      <w:r w:rsidRPr="00594697">
        <w:rPr>
          <w:sz w:val="28"/>
          <w:szCs w:val="28"/>
        </w:rPr>
        <w:t xml:space="preserve">объектах  </w:t>
      </w:r>
      <w:r w:rsidR="003D4B27">
        <w:rPr>
          <w:sz w:val="28"/>
          <w:szCs w:val="28"/>
        </w:rPr>
        <w:t>Долговского</w:t>
      </w:r>
      <w:proofErr w:type="gramEnd"/>
      <w:r w:rsidR="003D4B27">
        <w:rPr>
          <w:sz w:val="28"/>
          <w:szCs w:val="28"/>
        </w:rPr>
        <w:t xml:space="preserve"> </w:t>
      </w:r>
      <w:r w:rsidRPr="00594697">
        <w:rPr>
          <w:sz w:val="28"/>
          <w:szCs w:val="28"/>
        </w:rPr>
        <w:t xml:space="preserve"> сельсовета </w:t>
      </w:r>
      <w:proofErr w:type="spellStart"/>
      <w:r w:rsidRPr="00594697">
        <w:rPr>
          <w:sz w:val="28"/>
          <w:szCs w:val="28"/>
        </w:rPr>
        <w:t>Новичихинского</w:t>
      </w:r>
      <w:proofErr w:type="spellEnd"/>
      <w:r w:rsidRPr="00594697">
        <w:rPr>
          <w:sz w:val="28"/>
          <w:szCs w:val="28"/>
        </w:rPr>
        <w:t xml:space="preserve"> района Алтайского края</w:t>
      </w:r>
      <w:r w:rsidRPr="00594697">
        <w:rPr>
          <w:sz w:val="28"/>
          <w:szCs w:val="32"/>
        </w:rPr>
        <w:t xml:space="preserve"> на 202</w:t>
      </w:r>
      <w:r w:rsidR="00303C50">
        <w:rPr>
          <w:sz w:val="28"/>
          <w:szCs w:val="32"/>
        </w:rPr>
        <w:t>4</w:t>
      </w:r>
      <w:r w:rsidRPr="00594697">
        <w:rPr>
          <w:sz w:val="28"/>
          <w:szCs w:val="32"/>
        </w:rPr>
        <w:t xml:space="preserve"> год</w:t>
      </w:r>
    </w:p>
    <w:p w:rsidR="00D64CD6" w:rsidRPr="00594697" w:rsidRDefault="00D64CD6">
      <w:pPr>
        <w:jc w:val="center"/>
        <w:outlineLvl w:val="0"/>
        <w:rPr>
          <w:sz w:val="28"/>
          <w:szCs w:val="28"/>
        </w:rPr>
      </w:pPr>
    </w:p>
    <w:p w:rsidR="00D64CD6" w:rsidRPr="00594697" w:rsidRDefault="00D64CD6">
      <w:pPr>
        <w:jc w:val="center"/>
        <w:outlineLvl w:val="0"/>
        <w:rPr>
          <w:sz w:val="28"/>
          <w:szCs w:val="28"/>
        </w:rPr>
      </w:pPr>
    </w:p>
    <w:p w:rsidR="00D64CD6" w:rsidRPr="00594697" w:rsidRDefault="00D64CD6">
      <w:pPr>
        <w:jc w:val="center"/>
        <w:outlineLvl w:val="0"/>
        <w:rPr>
          <w:sz w:val="28"/>
          <w:szCs w:val="28"/>
        </w:rPr>
      </w:pPr>
    </w:p>
    <w:p w:rsidR="00D64CD6" w:rsidRPr="00594697" w:rsidRDefault="00D64CD6">
      <w:pPr>
        <w:jc w:val="center"/>
        <w:outlineLvl w:val="0"/>
        <w:rPr>
          <w:sz w:val="28"/>
          <w:szCs w:val="28"/>
        </w:rPr>
      </w:pPr>
    </w:p>
    <w:p w:rsidR="00D64CD6" w:rsidRPr="00594697" w:rsidRDefault="00D64CD6">
      <w:pPr>
        <w:jc w:val="center"/>
        <w:rPr>
          <w:sz w:val="28"/>
          <w:szCs w:val="28"/>
        </w:rPr>
      </w:pPr>
    </w:p>
    <w:p w:rsidR="00D64CD6" w:rsidRPr="00594697" w:rsidRDefault="00D64CD6">
      <w:pPr>
        <w:jc w:val="center"/>
        <w:rPr>
          <w:sz w:val="28"/>
          <w:szCs w:val="28"/>
        </w:rPr>
      </w:pPr>
    </w:p>
    <w:p w:rsidR="00D64CD6" w:rsidRPr="00594697" w:rsidRDefault="00D64CD6">
      <w:pPr>
        <w:jc w:val="center"/>
        <w:rPr>
          <w:sz w:val="28"/>
          <w:szCs w:val="28"/>
        </w:rPr>
      </w:pPr>
    </w:p>
    <w:p w:rsidR="00D64CD6" w:rsidRPr="00594697" w:rsidRDefault="00D64CD6">
      <w:pPr>
        <w:jc w:val="center"/>
        <w:rPr>
          <w:sz w:val="28"/>
          <w:szCs w:val="28"/>
        </w:rPr>
      </w:pPr>
    </w:p>
    <w:p w:rsidR="00D64CD6" w:rsidRPr="00594697" w:rsidRDefault="00D64CD6">
      <w:pPr>
        <w:jc w:val="center"/>
        <w:rPr>
          <w:sz w:val="28"/>
          <w:szCs w:val="28"/>
        </w:rPr>
      </w:pPr>
    </w:p>
    <w:p w:rsidR="00D64CD6" w:rsidRPr="00594697" w:rsidRDefault="00D64CD6">
      <w:pPr>
        <w:jc w:val="center"/>
        <w:rPr>
          <w:sz w:val="28"/>
          <w:szCs w:val="28"/>
        </w:rPr>
      </w:pPr>
    </w:p>
    <w:p w:rsidR="00D64CD6" w:rsidRPr="00594697" w:rsidRDefault="00D64CD6">
      <w:pPr>
        <w:jc w:val="center"/>
        <w:rPr>
          <w:sz w:val="28"/>
          <w:szCs w:val="28"/>
        </w:rPr>
      </w:pPr>
    </w:p>
    <w:p w:rsidR="00D64CD6" w:rsidRPr="00594697" w:rsidRDefault="00D64CD6">
      <w:pPr>
        <w:jc w:val="center"/>
        <w:rPr>
          <w:sz w:val="28"/>
          <w:szCs w:val="28"/>
        </w:rPr>
      </w:pPr>
    </w:p>
    <w:p w:rsidR="00D64CD6" w:rsidRPr="00594697" w:rsidRDefault="00835DE8">
      <w:pPr>
        <w:jc w:val="center"/>
      </w:pPr>
      <w:r w:rsidRPr="00594697">
        <w:rPr>
          <w:sz w:val="28"/>
          <w:szCs w:val="28"/>
        </w:rPr>
        <w:t xml:space="preserve">с. </w:t>
      </w:r>
      <w:r w:rsidR="00B70A40">
        <w:rPr>
          <w:sz w:val="28"/>
          <w:szCs w:val="28"/>
        </w:rPr>
        <w:t>Долгово</w:t>
      </w:r>
    </w:p>
    <w:p w:rsidR="00D64CD6" w:rsidRPr="00594697" w:rsidRDefault="00835DE8">
      <w:pPr>
        <w:suppressAutoHyphens/>
        <w:jc w:val="center"/>
        <w:outlineLvl w:val="0"/>
        <w:rPr>
          <w:sz w:val="26"/>
          <w:szCs w:val="26"/>
        </w:rPr>
      </w:pPr>
      <w:r w:rsidRPr="00594697">
        <w:rPr>
          <w:sz w:val="26"/>
          <w:szCs w:val="26"/>
        </w:rPr>
        <w:lastRenderedPageBreak/>
        <w:t>СОДЕРЖАНИЕ</w:t>
      </w:r>
    </w:p>
    <w:p w:rsidR="00D64CD6" w:rsidRPr="00594697" w:rsidRDefault="00D64CD6">
      <w:pPr>
        <w:suppressAutoHyphens/>
        <w:jc w:val="both"/>
        <w:outlineLvl w:val="0"/>
        <w:rPr>
          <w:sz w:val="26"/>
          <w:szCs w:val="26"/>
        </w:rPr>
      </w:pPr>
    </w:p>
    <w:p w:rsidR="00D64CD6" w:rsidRPr="00594697" w:rsidRDefault="00835DE8">
      <w:pPr>
        <w:suppressAutoHyphens/>
        <w:jc w:val="both"/>
        <w:outlineLvl w:val="0"/>
        <w:rPr>
          <w:sz w:val="26"/>
          <w:szCs w:val="26"/>
        </w:rPr>
      </w:pPr>
      <w:r w:rsidRPr="00594697">
        <w:rPr>
          <w:sz w:val="26"/>
          <w:szCs w:val="26"/>
        </w:rPr>
        <w:t>Раздел 1. 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объектах………………………………………………………………………………………………………………………        3</w:t>
      </w:r>
    </w:p>
    <w:p w:rsidR="00D64CD6" w:rsidRPr="00594697" w:rsidRDefault="00835DE8">
      <w:pPr>
        <w:suppressAutoHyphens/>
        <w:jc w:val="both"/>
        <w:outlineLvl w:val="0"/>
        <w:rPr>
          <w:sz w:val="26"/>
          <w:szCs w:val="26"/>
        </w:rPr>
      </w:pPr>
      <w:r w:rsidRPr="00594697">
        <w:rPr>
          <w:sz w:val="26"/>
          <w:szCs w:val="26"/>
        </w:rPr>
        <w:t xml:space="preserve">Раздел 2. Повышение эффективности управления гражданской обороной и единой государственной системой предупреждения и ликвидации чрезвычайных ситуаций…………………………………………………………………………………………………           </w:t>
      </w:r>
      <w:r w:rsidR="00594697">
        <w:rPr>
          <w:sz w:val="26"/>
          <w:szCs w:val="26"/>
        </w:rPr>
        <w:t>3</w:t>
      </w:r>
    </w:p>
    <w:p w:rsidR="00D64CD6" w:rsidRPr="00594697" w:rsidRDefault="00835DE8">
      <w:pPr>
        <w:suppressAutoHyphens/>
        <w:jc w:val="both"/>
        <w:outlineLvl w:val="0"/>
        <w:rPr>
          <w:sz w:val="26"/>
          <w:szCs w:val="26"/>
        </w:rPr>
      </w:pPr>
      <w:r w:rsidRPr="00594697">
        <w:rPr>
          <w:sz w:val="26"/>
          <w:szCs w:val="26"/>
        </w:rPr>
        <w:t xml:space="preserve">Раздел 3. Обеспечение поддержания в готовности к применению по предназначению органов управления, сил и средств гражданской обороны, единой государственной системы предупреждения и ликвидации чрезвычайных ситуаций……………      </w:t>
      </w:r>
      <w:r w:rsidR="00594697">
        <w:rPr>
          <w:sz w:val="26"/>
          <w:szCs w:val="26"/>
        </w:rPr>
        <w:t>5</w:t>
      </w:r>
    </w:p>
    <w:p w:rsidR="00D64CD6" w:rsidRPr="00594697" w:rsidRDefault="00835DE8">
      <w:pPr>
        <w:suppressAutoHyphens/>
        <w:jc w:val="both"/>
        <w:outlineLvl w:val="0"/>
        <w:rPr>
          <w:sz w:val="26"/>
          <w:szCs w:val="26"/>
        </w:rPr>
      </w:pPr>
      <w:r w:rsidRPr="00594697">
        <w:rPr>
          <w:sz w:val="26"/>
          <w:szCs w:val="26"/>
        </w:rPr>
        <w:t>Раздел 4. Повышение культуры безопасности жизнедеятельности и подготовка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объектах………………………...………………</w:t>
      </w:r>
      <w:proofErr w:type="gramStart"/>
      <w:r w:rsidRPr="00594697">
        <w:rPr>
          <w:sz w:val="26"/>
          <w:szCs w:val="26"/>
        </w:rPr>
        <w:t>…….</w:t>
      </w:r>
      <w:proofErr w:type="gramEnd"/>
      <w:r w:rsidRPr="00594697">
        <w:rPr>
          <w:sz w:val="26"/>
          <w:szCs w:val="26"/>
        </w:rPr>
        <w:t xml:space="preserve">.          </w:t>
      </w:r>
      <w:r w:rsidR="00594697">
        <w:rPr>
          <w:sz w:val="26"/>
          <w:szCs w:val="26"/>
        </w:rPr>
        <w:t xml:space="preserve"> </w:t>
      </w:r>
      <w:r w:rsidR="00D03470">
        <w:rPr>
          <w:sz w:val="26"/>
          <w:szCs w:val="26"/>
        </w:rPr>
        <w:t>6</w:t>
      </w: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p w:rsidR="00D64CD6" w:rsidRPr="00594697" w:rsidRDefault="00D64CD6">
      <w:pPr>
        <w:suppressAutoHyphens/>
        <w:jc w:val="both"/>
        <w:outlineLvl w:val="0"/>
        <w:rPr>
          <w:i/>
          <w:sz w:val="26"/>
          <w:szCs w:val="26"/>
        </w:rPr>
      </w:pPr>
    </w:p>
    <w:tbl>
      <w:tblPr>
        <w:tblW w:w="1521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3560"/>
        <w:gridCol w:w="2012"/>
        <w:gridCol w:w="2289"/>
        <w:gridCol w:w="2849"/>
        <w:gridCol w:w="2254"/>
        <w:gridCol w:w="1722"/>
      </w:tblGrid>
      <w:tr w:rsidR="00594697" w:rsidRPr="00594697" w:rsidTr="00D5595D">
        <w:trPr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№</w:t>
            </w:r>
          </w:p>
          <w:p w:rsidR="00D64CD6" w:rsidRPr="00594697" w:rsidRDefault="00835DE8">
            <w:pPr>
              <w:widowControl w:val="0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CD6" w:rsidRPr="00594697" w:rsidRDefault="00835DE8">
            <w:pPr>
              <w:widowControl w:val="0"/>
              <w:suppressAutoHyphens/>
              <w:ind w:left="-57"/>
              <w:jc w:val="center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CD6" w:rsidRPr="00594697" w:rsidRDefault="00835DE8">
            <w:pPr>
              <w:widowControl w:val="0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CD6" w:rsidRPr="00594697" w:rsidRDefault="00835DE8">
            <w:pPr>
              <w:widowControl w:val="0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CD6" w:rsidRPr="00594697" w:rsidRDefault="00835DE8">
            <w:pPr>
              <w:widowControl w:val="0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CD6" w:rsidRPr="00594697" w:rsidRDefault="00835DE8">
            <w:pPr>
              <w:widowControl w:val="0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Отметка о выполнении</w:t>
            </w:r>
          </w:p>
        </w:tc>
      </w:tr>
      <w:tr w:rsidR="00594697" w:rsidRPr="00594697" w:rsidTr="00D5595D">
        <w:tc>
          <w:tcPr>
            <w:tcW w:w="15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jc w:val="center"/>
              <w:outlineLvl w:val="0"/>
              <w:rPr>
                <w:b/>
                <w:sz w:val="22"/>
                <w:szCs w:val="22"/>
              </w:rPr>
            </w:pPr>
            <w:r w:rsidRPr="00594697">
              <w:rPr>
                <w:b/>
                <w:sz w:val="22"/>
                <w:szCs w:val="22"/>
              </w:rPr>
              <w:t>1. Совершенствование системы нормативно правового регулирования и координации деятельности в области гражданской обороны,</w:t>
            </w:r>
          </w:p>
          <w:p w:rsidR="00D64CD6" w:rsidRPr="00594697" w:rsidRDefault="00835DE8">
            <w:pPr>
              <w:widowControl w:val="0"/>
              <w:suppressAutoHyphens/>
              <w:jc w:val="center"/>
              <w:outlineLvl w:val="0"/>
              <w:rPr>
                <w:b/>
                <w:sz w:val="22"/>
                <w:szCs w:val="22"/>
              </w:rPr>
            </w:pPr>
            <w:r w:rsidRPr="00594697">
              <w:rPr>
                <w:b/>
                <w:sz w:val="22"/>
                <w:szCs w:val="22"/>
              </w:rPr>
              <w:lastRenderedPageBreak/>
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594697" w:rsidRPr="00594697" w:rsidTr="00D5595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594697" w:rsidP="00594697">
            <w:pPr>
              <w:widowControl w:val="0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 w:rsidP="00B70A40">
            <w:pPr>
              <w:widowControl w:val="0"/>
              <w:suppressAutoHyphens/>
              <w:ind w:left="-96" w:right="-74"/>
              <w:contextualSpacing/>
              <w:jc w:val="both"/>
              <w:outlineLvl w:val="0"/>
            </w:pPr>
            <w:r w:rsidRPr="00594697">
              <w:rPr>
                <w:sz w:val="22"/>
                <w:szCs w:val="22"/>
                <w:shd w:val="clear" w:color="auto" w:fill="FFFFFF"/>
              </w:rPr>
              <w:t xml:space="preserve"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  <w:r w:rsidR="00B70A40">
              <w:rPr>
                <w:sz w:val="22"/>
                <w:szCs w:val="22"/>
                <w:shd w:val="clear" w:color="auto" w:fill="FFFFFF"/>
              </w:rPr>
              <w:t xml:space="preserve">Долговского </w:t>
            </w:r>
            <w:proofErr w:type="gramStart"/>
            <w:r w:rsidRPr="00594697">
              <w:rPr>
                <w:sz w:val="22"/>
                <w:szCs w:val="22"/>
                <w:shd w:val="clear" w:color="auto" w:fill="FFFFFF"/>
              </w:rPr>
              <w:t xml:space="preserve">сельсовета  </w:t>
            </w:r>
            <w:proofErr w:type="spellStart"/>
            <w:r w:rsidRPr="00594697">
              <w:rPr>
                <w:sz w:val="22"/>
                <w:szCs w:val="22"/>
                <w:shd w:val="clear" w:color="auto" w:fill="FFFFFF"/>
              </w:rPr>
              <w:t>Новичихинского</w:t>
            </w:r>
            <w:proofErr w:type="spellEnd"/>
            <w:proofErr w:type="gramEnd"/>
            <w:r w:rsidRPr="00594697">
              <w:rPr>
                <w:sz w:val="22"/>
                <w:szCs w:val="22"/>
                <w:shd w:val="clear" w:color="auto" w:fill="FFFFFF"/>
              </w:rPr>
              <w:t xml:space="preserve"> района Алтайского края на 2024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до 1 декабря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</w:pPr>
            <w:r w:rsidRPr="00594697">
              <w:rPr>
                <w:rStyle w:val="2105pt1"/>
                <w:b w:val="0"/>
                <w:i/>
                <w:color w:val="auto"/>
                <w:sz w:val="22"/>
                <w:szCs w:val="22"/>
                <w:lang w:bidi="ar-SA"/>
              </w:rPr>
              <w:t>Отдел по делам ГО ЧС и МР Администрации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утвержден (одобрен) план, запланированы основные мероприятия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D64CD6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594697" w:rsidRPr="00594697" w:rsidTr="00D5595D">
        <w:trPr>
          <w:trHeight w:val="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594697">
            <w:pPr>
              <w:widowControl w:val="0"/>
              <w:suppressAutoHyphens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spacing w:line="228" w:lineRule="auto"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 xml:space="preserve">Участие в заседаниях комиссии по предупреждению и ликвидации чрезвычайных ситуаций и обеспечению пожарной безопасности </w:t>
            </w:r>
            <w:r w:rsidR="00C62E21">
              <w:rPr>
                <w:sz w:val="22"/>
                <w:szCs w:val="22"/>
                <w:shd w:val="clear" w:color="auto" w:fill="FFFFFF"/>
              </w:rPr>
              <w:t xml:space="preserve">Новичихинского района </w:t>
            </w:r>
            <w:r w:rsidRPr="00594697">
              <w:rPr>
                <w:sz w:val="22"/>
                <w:szCs w:val="22"/>
                <w:shd w:val="clear" w:color="auto" w:fill="FFFFFF"/>
              </w:rPr>
              <w:t>Алтайского края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spacing w:line="228" w:lineRule="auto"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ежеквартально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spacing w:line="228" w:lineRule="auto"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spacing w:line="228" w:lineRule="auto"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КЧС и ОПБ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spacing w:line="228" w:lineRule="auto"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рассмотрены вопросы и приняты меры по предупреждению и ликвидации чрезвычайных ситуаций и обеспечению пожарной безопасности</w:t>
            </w:r>
          </w:p>
          <w:p w:rsidR="00D64CD6" w:rsidRPr="00594697" w:rsidRDefault="00D64CD6">
            <w:pPr>
              <w:widowControl w:val="0"/>
              <w:suppressAutoHyphens/>
              <w:spacing w:line="228" w:lineRule="auto"/>
              <w:ind w:left="-96" w:right="-74"/>
              <w:contextualSpacing/>
              <w:jc w:val="both"/>
              <w:outlineLvl w:val="0"/>
              <w:rPr>
                <w:shd w:val="clear" w:color="auto" w:fill="FFFFFF"/>
              </w:rPr>
            </w:pPr>
          </w:p>
          <w:p w:rsidR="00D64CD6" w:rsidRPr="00594697" w:rsidRDefault="00D64CD6">
            <w:pPr>
              <w:widowControl w:val="0"/>
              <w:suppressAutoHyphens/>
              <w:spacing w:line="228" w:lineRule="auto"/>
              <w:ind w:left="-96" w:right="-74"/>
              <w:contextualSpacing/>
              <w:jc w:val="both"/>
              <w:outlineLvl w:val="0"/>
              <w:rPr>
                <w:shd w:val="clear" w:color="auto" w:fill="FFFFFF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D64CD6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594697" w:rsidRPr="00594697" w:rsidTr="00D5595D">
        <w:trPr>
          <w:trHeight w:val="64"/>
        </w:trPr>
        <w:tc>
          <w:tcPr>
            <w:tcW w:w="15219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594697">
              <w:rPr>
                <w:b/>
                <w:sz w:val="22"/>
                <w:szCs w:val="22"/>
              </w:rPr>
              <w:t>2. Повышение эффективности управления гражданской обороной</w:t>
            </w:r>
          </w:p>
          <w:p w:rsidR="00D64CD6" w:rsidRPr="00594697" w:rsidRDefault="00835DE8">
            <w:pPr>
              <w:widowControl w:val="0"/>
              <w:suppressAutoHyphens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594697">
              <w:rPr>
                <w:b/>
                <w:sz w:val="22"/>
                <w:szCs w:val="22"/>
              </w:rPr>
              <w:t>и единой государственной системы предупреждения и ликвидации чрезвычайных ситуаций</w:t>
            </w:r>
          </w:p>
        </w:tc>
      </w:tr>
      <w:tr w:rsidR="00594697" w:rsidRPr="00594697" w:rsidTr="00D5595D">
        <w:trPr>
          <w:trHeight w:val="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594697" w:rsidP="00594697">
            <w:pPr>
              <w:widowControl w:val="0"/>
              <w:suppressAutoHyphens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 w:rsidP="00826C67">
            <w:pPr>
              <w:widowControl w:val="0"/>
              <w:suppressAutoHyphens/>
              <w:ind w:left="-96" w:right="-74"/>
              <w:contextualSpacing/>
              <w:jc w:val="both"/>
              <w:outlineLvl w:val="0"/>
            </w:pPr>
            <w:r w:rsidRPr="00594697">
              <w:rPr>
                <w:sz w:val="22"/>
                <w:szCs w:val="22"/>
                <w:shd w:val="clear" w:color="auto" w:fill="FFFFFF"/>
              </w:rPr>
              <w:t xml:space="preserve">Участие в проверке готовности органов управления, сил и средств функциональных и территориальной подсистем единой государственной системы предупреждения и ликвидации чрезвычайных ситуаций Алтайского края к действиям по ликвидации последствий чрезвычайных ситуаций техногенного характера, а также в </w:t>
            </w:r>
            <w:proofErr w:type="spellStart"/>
            <w:r w:rsidRPr="00594697">
              <w:rPr>
                <w:sz w:val="22"/>
                <w:szCs w:val="22"/>
                <w:shd w:val="clear" w:color="auto" w:fill="FFFFFF"/>
              </w:rPr>
              <w:t>паводкоопасный</w:t>
            </w:r>
            <w:proofErr w:type="spellEnd"/>
            <w:r w:rsidRPr="00594697">
              <w:rPr>
                <w:sz w:val="22"/>
                <w:szCs w:val="22"/>
                <w:shd w:val="clear" w:color="auto" w:fill="FFFFFF"/>
              </w:rPr>
              <w:t xml:space="preserve"> период и в пожароопасный сезон 202</w:t>
            </w:r>
            <w:r w:rsidR="00826C67">
              <w:rPr>
                <w:sz w:val="22"/>
                <w:szCs w:val="22"/>
                <w:shd w:val="clear" w:color="auto" w:fill="FFFFFF"/>
              </w:rPr>
              <w:t>4</w:t>
            </w:r>
            <w:r w:rsidRPr="00594697">
              <w:rPr>
                <w:sz w:val="22"/>
                <w:szCs w:val="22"/>
                <w:shd w:val="clear" w:color="auto" w:fill="FFFFFF"/>
              </w:rPr>
              <w:t xml:space="preserve"> года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март</w:t>
            </w:r>
          </w:p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i/>
                <w:sz w:val="22"/>
                <w:szCs w:val="22"/>
                <w:shd w:val="clear" w:color="auto" w:fill="FFFFFF"/>
              </w:rPr>
            </w:pPr>
            <w:r w:rsidRPr="00594697">
              <w:rPr>
                <w:i/>
                <w:sz w:val="22"/>
                <w:szCs w:val="22"/>
                <w:shd w:val="clear" w:color="auto" w:fill="FFFFFF"/>
              </w:rPr>
              <w:t>(в соответствии с решением Совета Безопасности Российской Федерации)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D64CD6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</w:pPr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 xml:space="preserve">Администрация </w:t>
            </w:r>
            <w:proofErr w:type="gramStart"/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>района,  МЧС</w:t>
            </w:r>
            <w:proofErr w:type="gramEnd"/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 xml:space="preserve"> России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both"/>
              <w:outlineLvl w:val="0"/>
            </w:pPr>
            <w:r w:rsidRPr="00594697">
              <w:rPr>
                <w:sz w:val="22"/>
                <w:szCs w:val="22"/>
                <w:shd w:val="clear" w:color="auto" w:fill="FFFFFF"/>
              </w:rPr>
              <w:t>проведена оценка готовности системы управления к работе в период сезонных рисков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D64CD6">
            <w:pPr>
              <w:widowControl w:val="0"/>
              <w:suppressAutoHyphens/>
              <w:ind w:left="-96" w:right="-74"/>
              <w:rPr>
                <w:shd w:val="clear" w:color="auto" w:fill="FFFFFF"/>
              </w:rPr>
            </w:pPr>
          </w:p>
        </w:tc>
      </w:tr>
      <w:tr w:rsidR="00594697" w:rsidRPr="00594697" w:rsidTr="00D5595D">
        <w:trPr>
          <w:trHeight w:val="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594697">
            <w:pPr>
              <w:widowControl w:val="0"/>
              <w:suppressAutoHyphens/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303C50" w:rsidP="00303C5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303C50">
              <w:rPr>
                <w:sz w:val="22"/>
                <w:szCs w:val="22"/>
                <w:shd w:val="clear" w:color="auto" w:fill="FFFFFF"/>
              </w:rPr>
              <w:t xml:space="preserve">Участие в проведении комплексных проверок готовности систем </w:t>
            </w:r>
            <w:r w:rsidRPr="00303C50">
              <w:rPr>
                <w:sz w:val="22"/>
                <w:szCs w:val="22"/>
                <w:shd w:val="clear" w:color="auto" w:fill="FFFFFF"/>
              </w:rPr>
              <w:lastRenderedPageBreak/>
              <w:t xml:space="preserve">оповещения населения (включение оконечных средств оповещения и доведение до населения сигнала оповещения и информации в виде аудио-, аудиовизуального, текстового сообщения, в том числе путем замещения телерадиовещания с </w:t>
            </w:r>
            <w:r>
              <w:rPr>
                <w:sz w:val="22"/>
                <w:szCs w:val="22"/>
                <w:shd w:val="clear" w:color="auto" w:fill="FFFFFF"/>
              </w:rPr>
              <w:t>перерывом вещательных программ)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lastRenderedPageBreak/>
              <w:t>март</w:t>
            </w:r>
          </w:p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</w:pPr>
            <w:r w:rsidRPr="00594697">
              <w:rPr>
                <w:i/>
                <w:sz w:val="22"/>
                <w:szCs w:val="22"/>
                <w:shd w:val="clear" w:color="auto" w:fill="FFFFFF"/>
              </w:rPr>
              <w:t>(</w:t>
            </w:r>
            <w:r w:rsidR="00303C50">
              <w:rPr>
                <w:i/>
                <w:sz w:val="22"/>
                <w:szCs w:val="22"/>
                <w:shd w:val="clear" w:color="auto" w:fill="FFFFFF"/>
              </w:rPr>
              <w:t>6</w:t>
            </w:r>
            <w:r w:rsidRPr="00594697">
              <w:rPr>
                <w:i/>
                <w:sz w:val="22"/>
                <w:szCs w:val="22"/>
                <w:shd w:val="clear" w:color="auto" w:fill="FFFFFF"/>
              </w:rPr>
              <w:t xml:space="preserve"> марта)</w:t>
            </w:r>
            <w:r w:rsidRPr="00594697">
              <w:rPr>
                <w:sz w:val="22"/>
                <w:szCs w:val="22"/>
                <w:shd w:val="clear" w:color="auto" w:fill="FFFFFF"/>
              </w:rPr>
              <w:t>,</w:t>
            </w:r>
          </w:p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lastRenderedPageBreak/>
              <w:t>октябрь</w:t>
            </w:r>
          </w:p>
          <w:p w:rsidR="00D64CD6" w:rsidRPr="00594697" w:rsidRDefault="00835DE8" w:rsidP="00303C5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i/>
                <w:sz w:val="22"/>
                <w:szCs w:val="22"/>
                <w:shd w:val="clear" w:color="auto" w:fill="FFFFFF"/>
              </w:rPr>
            </w:pPr>
            <w:r w:rsidRPr="00594697">
              <w:rPr>
                <w:i/>
                <w:sz w:val="22"/>
                <w:szCs w:val="22"/>
                <w:shd w:val="clear" w:color="auto" w:fill="FFFFFF"/>
              </w:rPr>
              <w:t>(</w:t>
            </w:r>
            <w:r w:rsidR="00303C50">
              <w:rPr>
                <w:i/>
                <w:sz w:val="22"/>
                <w:szCs w:val="22"/>
                <w:shd w:val="clear" w:color="auto" w:fill="FFFFFF"/>
              </w:rPr>
              <w:t>2</w:t>
            </w:r>
            <w:r w:rsidRPr="00594697">
              <w:rPr>
                <w:i/>
                <w:sz w:val="22"/>
                <w:szCs w:val="22"/>
                <w:shd w:val="clear" w:color="auto" w:fill="FFFFFF"/>
              </w:rPr>
              <w:t xml:space="preserve"> октября)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lastRenderedPageBreak/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</w:pPr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>ЕДДС района</w:t>
            </w:r>
            <w:r w:rsidRPr="00594697">
              <w:rPr>
                <w:sz w:val="22"/>
                <w:szCs w:val="22"/>
              </w:rPr>
              <w:t>,</w:t>
            </w:r>
          </w:p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</w:pPr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 xml:space="preserve">органы управления </w:t>
            </w:r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lastRenderedPageBreak/>
              <w:t>Администрации района,</w:t>
            </w:r>
          </w:p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</w:pPr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 xml:space="preserve"> организации района</w:t>
            </w:r>
            <w:r w:rsidRPr="00594697">
              <w:rPr>
                <w:sz w:val="22"/>
                <w:szCs w:val="22"/>
              </w:rPr>
              <w:t>, операторы связи,</w:t>
            </w:r>
          </w:p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</w:pPr>
            <w:r w:rsidRPr="00594697">
              <w:rPr>
                <w:sz w:val="22"/>
                <w:szCs w:val="22"/>
              </w:rPr>
              <w:t xml:space="preserve">редакция районной газеты «Сельчанка», </w:t>
            </w:r>
            <w:r w:rsidRPr="00594697">
              <w:rPr>
                <w:sz w:val="22"/>
                <w:szCs w:val="22"/>
                <w:shd w:val="clear" w:color="auto" w:fill="FFFFFF"/>
              </w:rPr>
              <w:t>ККУ «УГОЧС и ПБ Алтайского края»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lastRenderedPageBreak/>
              <w:t xml:space="preserve">проведена оценка готовности систем </w:t>
            </w:r>
            <w:r w:rsidRPr="00594697">
              <w:rPr>
                <w:sz w:val="22"/>
                <w:szCs w:val="22"/>
                <w:shd w:val="clear" w:color="auto" w:fill="FFFFFF"/>
              </w:rPr>
              <w:lastRenderedPageBreak/>
              <w:t>оповещения и эффективности ее координации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D64CD6">
            <w:pPr>
              <w:widowControl w:val="0"/>
              <w:suppressAutoHyphens/>
              <w:ind w:left="-96" w:right="-74"/>
              <w:rPr>
                <w:shd w:val="clear" w:color="auto" w:fill="FFFFFF"/>
              </w:rPr>
            </w:pPr>
          </w:p>
        </w:tc>
      </w:tr>
      <w:tr w:rsidR="00594697" w:rsidRPr="00594697" w:rsidTr="00D5595D">
        <w:trPr>
          <w:trHeight w:val="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594697">
            <w:pPr>
              <w:widowControl w:val="0"/>
              <w:suppressAutoHyphens/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 w:rsidP="00303C50">
            <w:pPr>
              <w:widowControl w:val="0"/>
              <w:suppressAutoHyphens/>
              <w:ind w:left="-96" w:right="-74"/>
              <w:contextualSpacing/>
              <w:jc w:val="both"/>
            </w:pPr>
            <w:r w:rsidRPr="00594697">
              <w:rPr>
                <w:sz w:val="22"/>
                <w:szCs w:val="22"/>
                <w:shd w:val="clear" w:color="auto" w:fill="FFFFFF"/>
              </w:rPr>
              <w:t>Участие в подведении итогов деятельности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за I полугодие 202</w:t>
            </w:r>
            <w:r w:rsidR="00303C50">
              <w:rPr>
                <w:sz w:val="22"/>
                <w:szCs w:val="22"/>
                <w:shd w:val="clear" w:color="auto" w:fill="FFFFFF"/>
              </w:rPr>
              <w:t>4</w:t>
            </w:r>
            <w:r w:rsidRPr="00594697">
              <w:rPr>
                <w:sz w:val="22"/>
                <w:szCs w:val="22"/>
                <w:shd w:val="clear" w:color="auto" w:fill="FFFFFF"/>
              </w:rPr>
              <w:t xml:space="preserve"> года и постановка задач на II полугодие 202</w:t>
            </w:r>
            <w:r w:rsidR="00303C50">
              <w:rPr>
                <w:sz w:val="22"/>
                <w:szCs w:val="22"/>
                <w:shd w:val="clear" w:color="auto" w:fill="FFFFFF"/>
              </w:rPr>
              <w:t>4</w:t>
            </w:r>
            <w:r w:rsidRPr="0059469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июль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21" w:rsidRPr="00594697" w:rsidRDefault="00C62E21" w:rsidP="00C62E21">
            <w:pPr>
              <w:widowControl w:val="0"/>
              <w:suppressAutoHyphens/>
              <w:ind w:left="-96" w:right="-74"/>
              <w:contextualSpacing/>
              <w:jc w:val="center"/>
            </w:pPr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>Глава района,</w:t>
            </w:r>
          </w:p>
          <w:p w:rsidR="00D64CD6" w:rsidRPr="00594697" w:rsidRDefault="00C62E21" w:rsidP="00C62E21">
            <w:pPr>
              <w:widowControl w:val="0"/>
              <w:suppressAutoHyphens/>
              <w:ind w:left="-96" w:right="-74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 xml:space="preserve">Отдел по делам </w:t>
            </w:r>
            <w:proofErr w:type="spellStart"/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>ГОЧСиМР</w:t>
            </w:r>
            <w:proofErr w:type="spellEnd"/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 xml:space="preserve"> района</w:t>
            </w:r>
            <w:r w:rsidRPr="00594697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C62E21">
            <w:pPr>
              <w:widowControl w:val="0"/>
              <w:suppressAutoHyphens/>
              <w:ind w:left="-96" w:right="-74"/>
              <w:contextualSpacing/>
              <w:jc w:val="center"/>
            </w:pPr>
            <w:r w:rsidRPr="00594697">
              <w:rPr>
                <w:bCs/>
                <w:sz w:val="22"/>
                <w:szCs w:val="22"/>
                <w:shd w:val="clear" w:color="auto" w:fill="FFFFFF"/>
                <w:lang w:bidi="ru-RU"/>
              </w:rPr>
              <w:t>Глава сельсовета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 w:rsidP="00303C5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проведена оценка деятельности за 1 полугодие 202</w:t>
            </w:r>
            <w:r w:rsidR="00303C50">
              <w:rPr>
                <w:sz w:val="22"/>
                <w:szCs w:val="22"/>
                <w:shd w:val="clear" w:color="auto" w:fill="FFFFFF"/>
              </w:rPr>
              <w:t>4</w:t>
            </w:r>
            <w:r w:rsidRPr="00594697">
              <w:rPr>
                <w:sz w:val="22"/>
                <w:szCs w:val="22"/>
                <w:shd w:val="clear" w:color="auto" w:fill="FFFFFF"/>
              </w:rPr>
              <w:t xml:space="preserve"> года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D64CD6">
            <w:pPr>
              <w:widowControl w:val="0"/>
              <w:suppressAutoHyphens/>
              <w:ind w:left="-96" w:right="-74"/>
              <w:rPr>
                <w:shd w:val="clear" w:color="auto" w:fill="FFFFFF"/>
              </w:rPr>
            </w:pPr>
          </w:p>
        </w:tc>
      </w:tr>
      <w:tr w:rsidR="00594697" w:rsidRPr="00594697" w:rsidTr="00D5595D">
        <w:trPr>
          <w:trHeight w:val="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594697">
            <w:pPr>
              <w:widowControl w:val="0"/>
              <w:suppressAutoHyphens/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 w:rsidP="00303C50">
            <w:pPr>
              <w:widowControl w:val="0"/>
              <w:suppressAutoHyphens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Участие в подведении итогов деятельности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за 202</w:t>
            </w:r>
            <w:r w:rsidR="00303C50">
              <w:rPr>
                <w:sz w:val="22"/>
                <w:szCs w:val="22"/>
                <w:shd w:val="clear" w:color="auto" w:fill="FFFFFF"/>
              </w:rPr>
              <w:t>4</w:t>
            </w:r>
            <w:r w:rsidRPr="00594697">
              <w:rPr>
                <w:sz w:val="22"/>
                <w:szCs w:val="22"/>
                <w:shd w:val="clear" w:color="auto" w:fill="FFFFFF"/>
              </w:rPr>
              <w:t xml:space="preserve"> год и постановка задач на 202</w:t>
            </w:r>
            <w:r w:rsidR="00303C50">
              <w:rPr>
                <w:sz w:val="22"/>
                <w:szCs w:val="22"/>
                <w:shd w:val="clear" w:color="auto" w:fill="FFFFFF"/>
              </w:rPr>
              <w:t>5</w:t>
            </w:r>
            <w:r w:rsidRPr="0059469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декабрь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21" w:rsidRPr="00594697" w:rsidRDefault="00C62E21" w:rsidP="00C62E21">
            <w:pPr>
              <w:widowControl w:val="0"/>
              <w:suppressAutoHyphens/>
              <w:ind w:left="-96" w:right="-74"/>
              <w:contextualSpacing/>
              <w:jc w:val="center"/>
            </w:pPr>
            <w:proofErr w:type="gramStart"/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>Глава  района</w:t>
            </w:r>
            <w:proofErr w:type="gramEnd"/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>,</w:t>
            </w:r>
          </w:p>
          <w:p w:rsidR="00C62E21" w:rsidRPr="00594697" w:rsidRDefault="00C62E21" w:rsidP="00C62E21">
            <w:pPr>
              <w:widowControl w:val="0"/>
              <w:suppressAutoHyphens/>
              <w:ind w:left="-96" w:right="-74"/>
              <w:contextualSpacing/>
              <w:jc w:val="center"/>
            </w:pPr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 xml:space="preserve">Отдел по делам </w:t>
            </w:r>
            <w:proofErr w:type="spellStart"/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>ГОЧСиМР</w:t>
            </w:r>
            <w:proofErr w:type="spellEnd"/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 xml:space="preserve"> района</w:t>
            </w:r>
          </w:p>
          <w:p w:rsidR="00D64CD6" w:rsidRPr="00594697" w:rsidRDefault="00D64CD6">
            <w:pPr>
              <w:widowControl w:val="0"/>
              <w:suppressAutoHyphens/>
              <w:ind w:left="-96" w:right="-74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C62E21" w:rsidP="00C62E21">
            <w:pPr>
              <w:widowControl w:val="0"/>
              <w:suppressAutoHyphens/>
              <w:ind w:left="-96" w:right="-74"/>
              <w:contextualSpacing/>
              <w:jc w:val="center"/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</w:pPr>
            <w:r w:rsidRPr="00594697">
              <w:rPr>
                <w:bCs/>
                <w:sz w:val="22"/>
                <w:szCs w:val="22"/>
                <w:shd w:val="clear" w:color="auto" w:fill="FFFFFF"/>
                <w:lang w:bidi="ru-RU"/>
              </w:rPr>
              <w:t>Глава сельсовета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проведена оценка деятельности</w:t>
            </w:r>
          </w:p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за 202</w:t>
            </w:r>
            <w:r w:rsidR="00303C50">
              <w:rPr>
                <w:sz w:val="22"/>
                <w:szCs w:val="22"/>
                <w:shd w:val="clear" w:color="auto" w:fill="FFFFFF"/>
              </w:rPr>
              <w:t>4</w:t>
            </w:r>
            <w:r w:rsidRPr="0059469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  <w:p w:rsidR="00D64CD6" w:rsidRPr="00594697" w:rsidRDefault="00D64CD6">
            <w:pPr>
              <w:widowControl w:val="0"/>
              <w:suppressAutoHyphens/>
              <w:ind w:left="-96" w:right="-74"/>
              <w:jc w:val="both"/>
              <w:rPr>
                <w:shd w:val="clear" w:color="auto" w:fill="FFFFFF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D64CD6">
            <w:pPr>
              <w:widowControl w:val="0"/>
              <w:suppressAutoHyphens/>
              <w:ind w:left="-96" w:right="-74"/>
              <w:rPr>
                <w:shd w:val="clear" w:color="auto" w:fill="FFFFFF"/>
              </w:rPr>
            </w:pPr>
          </w:p>
        </w:tc>
      </w:tr>
      <w:tr w:rsidR="00594697" w:rsidRPr="00594697" w:rsidTr="00D5595D">
        <w:trPr>
          <w:trHeight w:val="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594697">
            <w:pPr>
              <w:widowControl w:val="0"/>
              <w:suppressAutoHyphens/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Участие в сборе информации в области защиты населения и территории Алтайского края от чрезвычайных ситуаций и обмена такой информацией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</w:pPr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 xml:space="preserve">Отдел по делам </w:t>
            </w:r>
            <w:proofErr w:type="spellStart"/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>ГОЧСиМР</w:t>
            </w:r>
            <w:proofErr w:type="spellEnd"/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 xml:space="preserve"> района</w:t>
            </w:r>
          </w:p>
          <w:p w:rsidR="00D64CD6" w:rsidRPr="00594697" w:rsidRDefault="00835DE8">
            <w:pPr>
              <w:widowControl w:val="0"/>
              <w:suppressAutoHyphens/>
              <w:ind w:left="-96" w:right="-74"/>
              <w:contextualSpacing/>
              <w:jc w:val="center"/>
            </w:pPr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 xml:space="preserve">администрация </w:t>
            </w:r>
            <w:proofErr w:type="gramStart"/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>сельсовета,  ЕДДС</w:t>
            </w:r>
            <w:proofErr w:type="gramEnd"/>
            <w:r w:rsidRPr="00594697">
              <w:rPr>
                <w:rStyle w:val="2105pt1"/>
                <w:b w:val="0"/>
                <w:color w:val="auto"/>
                <w:sz w:val="22"/>
                <w:szCs w:val="22"/>
                <w:lang w:bidi="ar-SA"/>
              </w:rPr>
              <w:t xml:space="preserve">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835DE8">
            <w:pPr>
              <w:widowControl w:val="0"/>
              <w:suppressAutoHyphens/>
              <w:ind w:left="-96" w:right="-74"/>
              <w:jc w:val="both"/>
            </w:pPr>
            <w:r w:rsidRPr="00594697">
              <w:rPr>
                <w:sz w:val="22"/>
                <w:szCs w:val="22"/>
                <w:shd w:val="clear" w:color="auto" w:fill="FFFFFF"/>
                <w:lang w:bidi="ru-RU"/>
              </w:rPr>
              <w:t xml:space="preserve">повышение уровня взаимодействия между органами </w:t>
            </w:r>
            <w:r w:rsidRPr="00594697">
              <w:rPr>
                <w:bCs/>
                <w:sz w:val="22"/>
                <w:szCs w:val="22"/>
                <w:shd w:val="clear" w:color="auto" w:fill="FFFFFF"/>
                <w:lang w:bidi="ru-RU"/>
              </w:rPr>
              <w:t>исполнительной власти, местного самоуправления и организации Алтайского края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CD6" w:rsidRPr="00594697" w:rsidRDefault="00D64CD6">
            <w:pPr>
              <w:widowControl w:val="0"/>
              <w:suppressAutoHyphens/>
              <w:ind w:left="-96" w:right="-74"/>
              <w:rPr>
                <w:shd w:val="clear" w:color="auto" w:fill="FFFFFF"/>
              </w:rPr>
            </w:pPr>
          </w:p>
        </w:tc>
      </w:tr>
      <w:tr w:rsidR="00303C50" w:rsidRPr="00506D97" w:rsidTr="00303C50">
        <w:trPr>
          <w:trHeight w:val="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0B7F54" w:rsidRDefault="00303C50" w:rsidP="00303C50">
            <w:pPr>
              <w:widowControl w:val="0"/>
              <w:suppressAutoHyphens/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303C50" w:rsidRDefault="00303C50" w:rsidP="00303C50">
            <w:pPr>
              <w:widowControl w:val="0"/>
              <w:suppressAutoHyphens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303C50">
              <w:rPr>
                <w:sz w:val="22"/>
                <w:szCs w:val="22"/>
                <w:shd w:val="clear" w:color="auto" w:fill="FFFFFF"/>
              </w:rPr>
              <w:t xml:space="preserve">Участие в организации тушения пожаров силами Государственной противопожарной службы на территории Алтайского края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303C50" w:rsidRDefault="00303C50" w:rsidP="00303C5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303C50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303C50" w:rsidRDefault="00303C50" w:rsidP="00303C5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303C50" w:rsidRDefault="00303C50" w:rsidP="00303C5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303C50">
              <w:rPr>
                <w:sz w:val="22"/>
                <w:szCs w:val="22"/>
                <w:shd w:val="clear" w:color="auto" w:fill="FFFFFF"/>
              </w:rPr>
              <w:t>ККУ «УГОЧС и ПБ Алтайского края»,</w:t>
            </w:r>
          </w:p>
          <w:p w:rsidR="00303C50" w:rsidRPr="00303C50" w:rsidRDefault="00303C50" w:rsidP="00303C5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303C50">
              <w:rPr>
                <w:sz w:val="22"/>
                <w:szCs w:val="22"/>
                <w:shd w:val="clear" w:color="auto" w:fill="FFFFFF"/>
              </w:rPr>
              <w:t>ГУ МЧС России по Алтайскому краю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303C50" w:rsidRDefault="00303C50" w:rsidP="00303C50">
            <w:pPr>
              <w:widowControl w:val="0"/>
              <w:suppressAutoHyphens/>
              <w:ind w:left="-96" w:right="-74"/>
              <w:jc w:val="both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303C50">
              <w:rPr>
                <w:sz w:val="22"/>
                <w:szCs w:val="22"/>
                <w:shd w:val="clear" w:color="auto" w:fill="FFFFFF"/>
                <w:lang w:bidi="ru-RU"/>
              </w:rPr>
              <w:t>снижение количества погибших, пострадавших и материального ущерба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303C50" w:rsidRDefault="00303C50" w:rsidP="00303C50">
            <w:pPr>
              <w:widowControl w:val="0"/>
              <w:suppressAutoHyphens/>
              <w:ind w:left="-96" w:right="-74"/>
              <w:rPr>
                <w:shd w:val="clear" w:color="auto" w:fill="FFFFFF"/>
              </w:rPr>
            </w:pPr>
          </w:p>
        </w:tc>
      </w:tr>
      <w:tr w:rsidR="00303C50" w:rsidRPr="00594697" w:rsidTr="00D5595D">
        <w:trPr>
          <w:trHeight w:val="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594697" w:rsidRDefault="001C15DA" w:rsidP="00303C50">
            <w:pPr>
              <w:widowControl w:val="0"/>
              <w:suppressAutoHyphens/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594697" w:rsidRDefault="00303C50" w:rsidP="003F2BB7">
            <w:pPr>
              <w:pStyle w:val="ad"/>
              <w:widowControl w:val="0"/>
              <w:jc w:val="both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Осуществление противопожарных мероприятий при угрозе и возникновении лесных (ландшафтных) пожаров в летний пожароопасный период 202</w:t>
            </w:r>
            <w:r w:rsidR="003F2BB7">
              <w:rPr>
                <w:sz w:val="22"/>
                <w:szCs w:val="22"/>
              </w:rPr>
              <w:t>4</w:t>
            </w:r>
            <w:r w:rsidRPr="00594697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594697" w:rsidRDefault="00303C50" w:rsidP="00303C50">
            <w:pPr>
              <w:widowControl w:val="0"/>
              <w:jc w:val="center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15 апреля-30 октября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594697" w:rsidRDefault="00303C50" w:rsidP="00303C50">
            <w:pPr>
              <w:keepLines/>
              <w:widowControl w:val="0"/>
              <w:jc w:val="center"/>
            </w:pPr>
            <w:r w:rsidRPr="00594697">
              <w:rPr>
                <w:sz w:val="22"/>
                <w:szCs w:val="22"/>
              </w:rPr>
              <w:t xml:space="preserve"> 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594697" w:rsidRDefault="00303C50" w:rsidP="00303C50">
            <w:pPr>
              <w:keepLines/>
              <w:widowControl w:val="0"/>
              <w:jc w:val="center"/>
            </w:pPr>
            <w:r w:rsidRPr="00594697">
              <w:rPr>
                <w:sz w:val="22"/>
                <w:szCs w:val="22"/>
              </w:rPr>
              <w:t>Администрация сельсовета, КЧС и ПБ района, ООО «Новичиха лес»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594697" w:rsidRDefault="00303C50" w:rsidP="00303C50">
            <w:pPr>
              <w:pStyle w:val="ad"/>
              <w:widowControl w:val="0"/>
              <w:jc w:val="both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Проведена оценка готовности ОМС района к летнему пожароопасному периоду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50" w:rsidRPr="00594697" w:rsidRDefault="00303C50" w:rsidP="00303C50">
            <w:pPr>
              <w:widowControl w:val="0"/>
              <w:jc w:val="center"/>
            </w:pPr>
          </w:p>
        </w:tc>
      </w:tr>
      <w:tr w:rsidR="003F2BB7" w:rsidRPr="00506D97" w:rsidTr="003F2BB7">
        <w:trPr>
          <w:trHeight w:val="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0B7F54" w:rsidRDefault="001C15DA" w:rsidP="003F2BB7">
            <w:pPr>
              <w:widowControl w:val="0"/>
              <w:suppressAutoHyphens/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3F2BB7" w:rsidRDefault="003F2BB7" w:rsidP="003F2BB7">
            <w:pPr>
              <w:pStyle w:val="ad"/>
              <w:widowControl w:val="0"/>
              <w:rPr>
                <w:sz w:val="22"/>
                <w:szCs w:val="22"/>
              </w:rPr>
            </w:pPr>
            <w:r w:rsidRPr="003F2BB7">
              <w:rPr>
                <w:sz w:val="22"/>
                <w:szCs w:val="22"/>
              </w:rPr>
              <w:t>Организация рейдовых мероприятий мест массового пребывания людей на водных объектах района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0B7F54" w:rsidRDefault="003F2BB7" w:rsidP="003F2BB7">
            <w:pPr>
              <w:widowControl w:val="0"/>
              <w:jc w:val="center"/>
              <w:rPr>
                <w:sz w:val="22"/>
                <w:szCs w:val="22"/>
              </w:rPr>
            </w:pPr>
            <w:r w:rsidRPr="000B7F54">
              <w:rPr>
                <w:sz w:val="22"/>
                <w:szCs w:val="22"/>
              </w:rPr>
              <w:t>30 мая -15 августа</w:t>
            </w:r>
          </w:p>
          <w:p w:rsidR="003F2BB7" w:rsidRPr="000B7F54" w:rsidRDefault="003F2BB7" w:rsidP="003F2BB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ноября-25 марта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keepLines/>
              <w:widowControl w:val="0"/>
              <w:jc w:val="center"/>
            </w:pPr>
            <w:r w:rsidRPr="00594697">
              <w:rPr>
                <w:sz w:val="22"/>
                <w:szCs w:val="22"/>
              </w:rPr>
              <w:t xml:space="preserve"> 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0B7F54" w:rsidRDefault="003F2BB7" w:rsidP="003F2BB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0B7F54">
              <w:rPr>
                <w:sz w:val="22"/>
                <w:szCs w:val="22"/>
              </w:rPr>
              <w:t xml:space="preserve">Председатель    КЧС и ПБ района, начальник отдела </w:t>
            </w:r>
            <w:proofErr w:type="spellStart"/>
            <w:r w:rsidRPr="000B7F54">
              <w:rPr>
                <w:sz w:val="22"/>
                <w:szCs w:val="22"/>
              </w:rPr>
              <w:t>ГОЧСиМР</w:t>
            </w:r>
            <w:proofErr w:type="spellEnd"/>
            <w:r w:rsidRPr="000B7F54">
              <w:rPr>
                <w:sz w:val="22"/>
                <w:szCs w:val="22"/>
              </w:rPr>
              <w:t xml:space="preserve">, ИП – собственники баз отдыха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3F2BB7" w:rsidRDefault="003F2BB7" w:rsidP="003F2BB7">
            <w:pPr>
              <w:pStyle w:val="ad"/>
              <w:widowControl w:val="0"/>
              <w:rPr>
                <w:sz w:val="22"/>
                <w:szCs w:val="22"/>
              </w:rPr>
            </w:pPr>
            <w:r w:rsidRPr="003F2BB7">
              <w:rPr>
                <w:sz w:val="22"/>
                <w:szCs w:val="22"/>
              </w:rPr>
              <w:t xml:space="preserve">Проведена оценка готовности ОМС </w:t>
            </w:r>
            <w:proofErr w:type="gramStart"/>
            <w:r w:rsidRPr="003F2BB7">
              <w:rPr>
                <w:sz w:val="22"/>
                <w:szCs w:val="22"/>
              </w:rPr>
              <w:t>района  к</w:t>
            </w:r>
            <w:proofErr w:type="gramEnd"/>
            <w:r w:rsidRPr="003F2BB7">
              <w:rPr>
                <w:sz w:val="22"/>
                <w:szCs w:val="22"/>
              </w:rPr>
              <w:t xml:space="preserve"> летнему купальному сезону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3F2BB7" w:rsidRDefault="003F2BB7" w:rsidP="003F2BB7">
            <w:pPr>
              <w:widowControl w:val="0"/>
            </w:pPr>
          </w:p>
        </w:tc>
      </w:tr>
      <w:tr w:rsidR="003F2BB7" w:rsidRPr="00594697" w:rsidTr="00D5595D">
        <w:trPr>
          <w:trHeight w:val="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1C15DA" w:rsidP="003F2BB7">
            <w:pPr>
              <w:widowControl w:val="0"/>
              <w:suppressAutoHyphens/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pStyle w:val="32"/>
              <w:widowControl w:val="0"/>
              <w:jc w:val="both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Уточнение состава, организация работы патрульных, патрульно- маневренных и маневренных групп района</w:t>
            </w:r>
          </w:p>
          <w:p w:rsidR="003F2BB7" w:rsidRPr="00594697" w:rsidRDefault="003F2BB7" w:rsidP="00826C67">
            <w:pPr>
              <w:pStyle w:val="32"/>
              <w:widowControl w:val="0"/>
              <w:jc w:val="both"/>
            </w:pPr>
            <w:r w:rsidRPr="00594697">
              <w:rPr>
                <w:sz w:val="22"/>
                <w:szCs w:val="22"/>
              </w:rPr>
              <w:t>Закупка необходимого оборудования и инвентаря, ГСМ для работы данных групп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pStyle w:val="31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  <w:p w:rsidR="003F2BB7" w:rsidRPr="00594697" w:rsidRDefault="003F2BB7" w:rsidP="003F2BB7">
            <w:pPr>
              <w:pStyle w:val="70"/>
              <w:keepNext w:val="0"/>
              <w:widowControl w:val="0"/>
              <w:suppressAutoHyphens/>
              <w:ind w:left="-108" w:right="-108"/>
              <w:jc w:val="both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Летний пожароопасный период</w:t>
            </w:r>
          </w:p>
          <w:p w:rsidR="003F2BB7" w:rsidRPr="00594697" w:rsidRDefault="003F2BB7" w:rsidP="003F2BB7">
            <w:pPr>
              <w:widowControl w:val="0"/>
              <w:ind w:firstLine="72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pStyle w:val="31"/>
              <w:widowControl w:val="0"/>
              <w:ind w:left="0" w:firstLine="0"/>
              <w:jc w:val="center"/>
            </w:pPr>
            <w:r w:rsidRPr="00594697">
              <w:rPr>
                <w:sz w:val="22"/>
                <w:szCs w:val="22"/>
              </w:rPr>
              <w:t>Глава сельсовета, старосты населенных пунктов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>Л/с патрульных, патрульно-маневренных, маневренных групп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widowControl w:val="0"/>
              <w:rPr>
                <w:sz w:val="22"/>
                <w:szCs w:val="22"/>
              </w:rPr>
            </w:pPr>
            <w:r w:rsidRPr="00594697">
              <w:rPr>
                <w:sz w:val="22"/>
                <w:szCs w:val="22"/>
              </w:rPr>
              <w:t xml:space="preserve"> Проведена оценка готовности ОМС к летнему </w:t>
            </w:r>
            <w:proofErr w:type="spellStart"/>
            <w:r w:rsidRPr="00594697">
              <w:rPr>
                <w:sz w:val="22"/>
                <w:szCs w:val="22"/>
              </w:rPr>
              <w:t>пожаропасному</w:t>
            </w:r>
            <w:proofErr w:type="spellEnd"/>
            <w:r w:rsidRPr="00594697">
              <w:rPr>
                <w:sz w:val="22"/>
                <w:szCs w:val="22"/>
              </w:rPr>
              <w:t xml:space="preserve"> периоду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widowControl w:val="0"/>
              <w:jc w:val="center"/>
            </w:pPr>
          </w:p>
        </w:tc>
      </w:tr>
      <w:tr w:rsidR="003F2BB7" w:rsidRPr="00594697" w:rsidTr="00D5595D">
        <w:tc>
          <w:tcPr>
            <w:tcW w:w="15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widowControl w:val="0"/>
              <w:suppressAutoHyphens/>
              <w:jc w:val="center"/>
              <w:outlineLvl w:val="0"/>
              <w:rPr>
                <w:b/>
                <w:sz w:val="22"/>
                <w:szCs w:val="22"/>
              </w:rPr>
            </w:pPr>
            <w:r w:rsidRPr="00594697">
              <w:rPr>
                <w:b/>
                <w:sz w:val="22"/>
                <w:szCs w:val="22"/>
              </w:rPr>
              <w:t>3. Обеспечение поддержания в готовности к применению по предназначению органов управления, сил и средств гражданской обороны,</w:t>
            </w:r>
          </w:p>
          <w:p w:rsidR="003F2BB7" w:rsidRPr="00594697" w:rsidRDefault="003F2BB7" w:rsidP="003F2BB7">
            <w:pPr>
              <w:widowControl w:val="0"/>
              <w:suppressAutoHyphens/>
              <w:jc w:val="center"/>
              <w:outlineLvl w:val="0"/>
              <w:rPr>
                <w:b/>
                <w:sz w:val="22"/>
                <w:szCs w:val="22"/>
              </w:rPr>
            </w:pPr>
            <w:r w:rsidRPr="00594697">
              <w:rPr>
                <w:b/>
                <w:sz w:val="22"/>
                <w:szCs w:val="22"/>
              </w:rPr>
              <w:t>единой государственной системы предупреждения и ликвидации чрезвычайных ситуаций</w:t>
            </w:r>
          </w:p>
        </w:tc>
      </w:tr>
      <w:tr w:rsidR="003F2BB7" w:rsidRPr="00506D97" w:rsidTr="003F2BB7">
        <w:trPr>
          <w:trHeight w:val="16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0B7F54" w:rsidRDefault="001C15DA" w:rsidP="00D03470">
            <w:pPr>
              <w:widowControl w:val="0"/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3470">
              <w:rPr>
                <w:sz w:val="22"/>
                <w:szCs w:val="22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3F2BB7" w:rsidRDefault="003F2BB7" w:rsidP="00D03470">
            <w:pPr>
              <w:pStyle w:val="27"/>
              <w:widowControl w:val="0"/>
              <w:rPr>
                <w:sz w:val="22"/>
                <w:szCs w:val="22"/>
              </w:rPr>
            </w:pPr>
            <w:r w:rsidRPr="003F2BB7">
              <w:rPr>
                <w:sz w:val="22"/>
                <w:szCs w:val="22"/>
              </w:rPr>
              <w:t>Участие в комплексной тренировке по теме: «Действия органов управления и сил Алтайской территориальной подсистемы единой государственной системы предупреждения и ликвидации чрезвычайных ситуаций при угрозе и возникновении чрезвычайных ситуаций, обусловленных весенним паводком и природными</w:t>
            </w:r>
            <w:r w:rsidR="00D03470">
              <w:rPr>
                <w:sz w:val="22"/>
                <w:szCs w:val="22"/>
              </w:rPr>
              <w:t xml:space="preserve"> </w:t>
            </w:r>
            <w:r w:rsidRPr="003F2BB7">
              <w:rPr>
                <w:sz w:val="22"/>
                <w:szCs w:val="22"/>
              </w:rPr>
              <w:t>пожарами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3F2BB7" w:rsidRDefault="003F2BB7" w:rsidP="003F2BB7">
            <w:pPr>
              <w:widowControl w:val="0"/>
              <w:jc w:val="center"/>
            </w:pPr>
            <w:r w:rsidRPr="003F2BB7">
              <w:t>март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FE" w:rsidRPr="00B46E0B" w:rsidRDefault="00555DFE" w:rsidP="00555DFE">
            <w:pPr>
              <w:suppressAutoHyphens/>
              <w:ind w:left="-96" w:right="-74"/>
              <w:contextualSpacing/>
              <w:jc w:val="center"/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B46E0B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краю,</w:t>
            </w:r>
          </w:p>
          <w:p w:rsidR="003F2BB7" w:rsidRPr="003F2BB7" w:rsidRDefault="00555DFE" w:rsidP="00555DFE">
            <w:pPr>
              <w:pStyle w:val="31"/>
              <w:widowControl w:val="0"/>
              <w:ind w:left="0" w:hanging="59"/>
              <w:rPr>
                <w:sz w:val="22"/>
                <w:szCs w:val="22"/>
              </w:rPr>
            </w:pPr>
            <w:r w:rsidRPr="00B46E0B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>ККУ «УГОЧС и ПБ Алтайского края»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FE" w:rsidRPr="00555DFE" w:rsidRDefault="00555DFE" w:rsidP="00555DFE">
            <w:pPr>
              <w:suppressAutoHyphens/>
              <w:ind w:left="-96" w:right="-74"/>
              <w:contextualSpacing/>
              <w:jc w:val="center"/>
              <w:rPr>
                <w:rStyle w:val="2105pt1"/>
                <w:b w:val="0"/>
                <w:sz w:val="22"/>
                <w:szCs w:val="22"/>
              </w:rPr>
            </w:pPr>
            <w:proofErr w:type="spellStart"/>
            <w:r w:rsidRPr="00555DFE">
              <w:rPr>
                <w:rStyle w:val="2105pt1"/>
                <w:b w:val="0"/>
                <w:sz w:val="22"/>
                <w:szCs w:val="22"/>
              </w:rPr>
              <w:t>КЧСиОПБ</w:t>
            </w:r>
            <w:proofErr w:type="spellEnd"/>
            <w:r w:rsidRPr="00555DFE">
              <w:rPr>
                <w:rStyle w:val="2105pt1"/>
                <w:b w:val="0"/>
                <w:sz w:val="22"/>
                <w:szCs w:val="22"/>
              </w:rPr>
              <w:t xml:space="preserve"> района,</w:t>
            </w:r>
          </w:p>
          <w:p w:rsidR="003F2BB7" w:rsidRPr="00555DFE" w:rsidRDefault="00555DFE" w:rsidP="00555DFE">
            <w:pPr>
              <w:widowControl w:val="0"/>
              <w:jc w:val="center"/>
              <w:rPr>
                <w:b/>
              </w:rPr>
            </w:pPr>
            <w:r w:rsidRPr="00555DFE">
              <w:rPr>
                <w:rStyle w:val="2105pt1"/>
                <w:b w:val="0"/>
                <w:sz w:val="22"/>
                <w:szCs w:val="22"/>
              </w:rPr>
              <w:t>администрации сельсоветов, организации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3F2BB7" w:rsidRDefault="003F2BB7" w:rsidP="003F2BB7">
            <w:pPr>
              <w:widowControl w:val="0"/>
              <w:jc w:val="center"/>
            </w:pPr>
            <w:r w:rsidRPr="003F2BB7">
              <w:t>проверена и оценена степень готовности органов управления, сил и средств</w:t>
            </w:r>
          </w:p>
          <w:p w:rsidR="003F2BB7" w:rsidRPr="003F2BB7" w:rsidRDefault="003F2BB7" w:rsidP="003F2BB7">
            <w:pPr>
              <w:widowControl w:val="0"/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3F2BB7" w:rsidRDefault="003F2BB7" w:rsidP="003F2BB7">
            <w:pPr>
              <w:widowControl w:val="0"/>
              <w:suppressAutoHyphens/>
              <w:jc w:val="center"/>
              <w:outlineLvl w:val="0"/>
            </w:pPr>
          </w:p>
        </w:tc>
      </w:tr>
    </w:tbl>
    <w:tbl>
      <w:tblPr>
        <w:tblStyle w:val="aff3"/>
        <w:tblW w:w="15219" w:type="dxa"/>
        <w:tblInd w:w="-113" w:type="dxa"/>
        <w:tblLook w:val="04A0" w:firstRow="1" w:lastRow="0" w:firstColumn="1" w:lastColumn="0" w:noHBand="0" w:noVBand="1"/>
      </w:tblPr>
      <w:tblGrid>
        <w:gridCol w:w="533"/>
        <w:gridCol w:w="3796"/>
        <w:gridCol w:w="1775"/>
        <w:gridCol w:w="2651"/>
        <w:gridCol w:w="2487"/>
        <w:gridCol w:w="2333"/>
        <w:gridCol w:w="1644"/>
      </w:tblGrid>
      <w:tr w:rsidR="00D44A26" w:rsidRPr="00506D97" w:rsidTr="00D44A26">
        <w:trPr>
          <w:trHeight w:val="1600"/>
        </w:trPr>
        <w:tc>
          <w:tcPr>
            <w:tcW w:w="533" w:type="dxa"/>
            <w:shd w:val="clear" w:color="auto" w:fill="auto"/>
          </w:tcPr>
          <w:p w:rsidR="00D44A26" w:rsidRPr="000B7F54" w:rsidRDefault="00D03470" w:rsidP="005F3C76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96" w:type="dxa"/>
            <w:shd w:val="clear" w:color="auto" w:fill="auto"/>
          </w:tcPr>
          <w:p w:rsidR="00D44A26" w:rsidRPr="000B7F54" w:rsidRDefault="00D44A26" w:rsidP="005F3C76">
            <w:pPr>
              <w:pStyle w:val="27"/>
              <w:widowControl w:val="0"/>
              <w:jc w:val="both"/>
              <w:rPr>
                <w:sz w:val="22"/>
                <w:szCs w:val="22"/>
              </w:rPr>
            </w:pPr>
            <w:r w:rsidRPr="000B7F54">
              <w:rPr>
                <w:sz w:val="22"/>
                <w:szCs w:val="22"/>
              </w:rPr>
              <w:t xml:space="preserve">Организация мероприятий направленных на </w:t>
            </w:r>
            <w:proofErr w:type="gramStart"/>
            <w:r w:rsidRPr="000B7F54">
              <w:rPr>
                <w:sz w:val="22"/>
                <w:szCs w:val="22"/>
              </w:rPr>
              <w:t>обеспечение  работы</w:t>
            </w:r>
            <w:proofErr w:type="gramEnd"/>
            <w:r w:rsidRPr="000B7F54">
              <w:rPr>
                <w:sz w:val="22"/>
                <w:szCs w:val="22"/>
              </w:rPr>
              <w:t xml:space="preserve"> системы управления, оповещения и связи:</w:t>
            </w:r>
          </w:p>
          <w:p w:rsidR="00D44A26" w:rsidRDefault="00555DFE" w:rsidP="00C62E21">
            <w:pPr>
              <w:keepLines/>
              <w:numPr>
                <w:ilvl w:val="12"/>
                <w:numId w:val="0"/>
              </w:num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D44A26" w:rsidRPr="000B7F54">
              <w:rPr>
                <w:noProof/>
                <w:sz w:val="22"/>
                <w:szCs w:val="22"/>
              </w:rPr>
              <w:t xml:space="preserve">) </w:t>
            </w:r>
            <w:r w:rsidR="00D44A26">
              <w:rPr>
                <w:noProof/>
                <w:sz w:val="22"/>
                <w:szCs w:val="22"/>
              </w:rPr>
              <w:t>техническое обслуживание</w:t>
            </w:r>
            <w:r w:rsidR="00D44A26" w:rsidRPr="000B7F54">
              <w:rPr>
                <w:noProof/>
                <w:sz w:val="22"/>
                <w:szCs w:val="22"/>
              </w:rPr>
              <w:t xml:space="preserve"> электросирен для оповещения   населения </w:t>
            </w:r>
            <w:r w:rsidR="00C62E21">
              <w:rPr>
                <w:noProof/>
                <w:sz w:val="22"/>
                <w:szCs w:val="22"/>
              </w:rPr>
              <w:t>села</w:t>
            </w:r>
          </w:p>
          <w:p w:rsidR="00555DFE" w:rsidRPr="000B7F54" w:rsidRDefault="00555DFE" w:rsidP="00555DFE">
            <w:pPr>
              <w:keepLines/>
              <w:numPr>
                <w:ilvl w:val="12"/>
                <w:numId w:val="0"/>
              </w:num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2</w:t>
            </w:r>
            <w:r w:rsidRPr="008F318A">
              <w:rPr>
                <w:noProof/>
                <w:sz w:val="22"/>
                <w:szCs w:val="22"/>
              </w:rPr>
              <w:t xml:space="preserve">) </w:t>
            </w:r>
            <w:r>
              <w:rPr>
                <w:noProof/>
                <w:sz w:val="22"/>
                <w:szCs w:val="22"/>
              </w:rPr>
              <w:t>Восполнение резерва технических средств связи и оповещения, используемых при ликивидации ЧС, выполнении мероприятий ГО</w:t>
            </w:r>
          </w:p>
        </w:tc>
        <w:tc>
          <w:tcPr>
            <w:tcW w:w="1775" w:type="dxa"/>
            <w:shd w:val="clear" w:color="auto" w:fill="auto"/>
          </w:tcPr>
          <w:p w:rsidR="00555DFE" w:rsidRDefault="00555DFE" w:rsidP="005F3C76">
            <w:pPr>
              <w:jc w:val="center"/>
              <w:rPr>
                <w:sz w:val="22"/>
                <w:szCs w:val="22"/>
              </w:rPr>
            </w:pPr>
          </w:p>
          <w:p w:rsidR="00555DFE" w:rsidRDefault="00555DFE" w:rsidP="005F3C76">
            <w:pPr>
              <w:jc w:val="center"/>
              <w:rPr>
                <w:sz w:val="22"/>
                <w:szCs w:val="22"/>
              </w:rPr>
            </w:pPr>
          </w:p>
          <w:p w:rsidR="00555DFE" w:rsidRDefault="00555DFE" w:rsidP="005F3C76">
            <w:pPr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  <w:r w:rsidRPr="000B7F54">
              <w:rPr>
                <w:sz w:val="22"/>
                <w:szCs w:val="22"/>
              </w:rPr>
              <w:t>В течение года</w:t>
            </w:r>
          </w:p>
          <w:p w:rsidR="00D44A26" w:rsidRPr="000B7F54" w:rsidRDefault="00D44A26" w:rsidP="005F3C76">
            <w:pPr>
              <w:pStyle w:val="31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:rsidR="00D44A26" w:rsidRPr="000B7F54" w:rsidRDefault="00D44A26" w:rsidP="005F3C76">
            <w:pPr>
              <w:pStyle w:val="31"/>
              <w:ind w:left="0" w:hanging="59"/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pStyle w:val="31"/>
              <w:ind w:left="0" w:hanging="59"/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pStyle w:val="31"/>
              <w:ind w:left="0" w:hanging="59"/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pStyle w:val="31"/>
              <w:ind w:left="0" w:hanging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сельсовета</w:t>
            </w:r>
          </w:p>
          <w:p w:rsidR="00D44A26" w:rsidRPr="000B7F54" w:rsidRDefault="00D44A26" w:rsidP="005F3C76">
            <w:pPr>
              <w:pStyle w:val="31"/>
              <w:ind w:left="0"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</w:tcPr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D44A26">
            <w:pPr>
              <w:pStyle w:val="31"/>
              <w:ind w:left="0" w:hanging="59"/>
              <w:jc w:val="center"/>
              <w:rPr>
                <w:sz w:val="22"/>
                <w:szCs w:val="22"/>
              </w:rPr>
            </w:pPr>
            <w:r w:rsidRPr="000B7F54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0B7F54">
              <w:rPr>
                <w:sz w:val="22"/>
                <w:szCs w:val="22"/>
              </w:rPr>
              <w:t>ГОЧСиМР</w:t>
            </w:r>
            <w:proofErr w:type="spellEnd"/>
            <w:r w:rsidRPr="000B7F54">
              <w:rPr>
                <w:sz w:val="22"/>
                <w:szCs w:val="22"/>
              </w:rPr>
              <w:t>,</w:t>
            </w:r>
          </w:p>
          <w:p w:rsidR="00D44A26" w:rsidRPr="000B7F54" w:rsidRDefault="00D44A26" w:rsidP="00D44A26">
            <w:pPr>
              <w:pStyle w:val="31"/>
              <w:ind w:left="0" w:hanging="59"/>
              <w:jc w:val="center"/>
              <w:rPr>
                <w:sz w:val="22"/>
                <w:szCs w:val="22"/>
              </w:rPr>
            </w:pPr>
            <w:r w:rsidRPr="000B7F54">
              <w:rPr>
                <w:sz w:val="22"/>
                <w:szCs w:val="22"/>
              </w:rPr>
              <w:lastRenderedPageBreak/>
              <w:t>руководитель службы связи и оповещения ГО</w:t>
            </w:r>
          </w:p>
          <w:p w:rsidR="00D44A26" w:rsidRPr="000B7F54" w:rsidRDefault="00D44A26" w:rsidP="00D44A26">
            <w:pPr>
              <w:jc w:val="center"/>
              <w:rPr>
                <w:sz w:val="22"/>
                <w:szCs w:val="22"/>
              </w:rPr>
            </w:pPr>
            <w:r w:rsidRPr="000B7F54">
              <w:rPr>
                <w:sz w:val="22"/>
                <w:szCs w:val="22"/>
              </w:rPr>
              <w:t>района,</w:t>
            </w:r>
            <w:r>
              <w:rPr>
                <w:sz w:val="22"/>
                <w:szCs w:val="22"/>
              </w:rPr>
              <w:t xml:space="preserve"> </w:t>
            </w:r>
            <w:r w:rsidRPr="000B7F54">
              <w:rPr>
                <w:sz w:val="22"/>
                <w:szCs w:val="22"/>
              </w:rPr>
              <w:t xml:space="preserve">Спасательная служба </w:t>
            </w:r>
            <w:proofErr w:type="gramStart"/>
            <w:r w:rsidRPr="000B7F54">
              <w:rPr>
                <w:sz w:val="22"/>
                <w:szCs w:val="22"/>
              </w:rPr>
              <w:t>связи  и</w:t>
            </w:r>
            <w:proofErr w:type="gramEnd"/>
            <w:r w:rsidRPr="000B7F54">
              <w:rPr>
                <w:sz w:val="22"/>
                <w:szCs w:val="22"/>
              </w:rPr>
              <w:t xml:space="preserve"> оповещения, ЕДДС района  </w:t>
            </w:r>
          </w:p>
        </w:tc>
        <w:tc>
          <w:tcPr>
            <w:tcW w:w="2333" w:type="dxa"/>
            <w:shd w:val="clear" w:color="auto" w:fill="auto"/>
          </w:tcPr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  <w:r w:rsidRPr="000B7F54">
              <w:rPr>
                <w:sz w:val="22"/>
                <w:szCs w:val="22"/>
              </w:rPr>
              <w:t xml:space="preserve">Проведены мероприятия по организации </w:t>
            </w:r>
            <w:r w:rsidRPr="000B7F54">
              <w:rPr>
                <w:sz w:val="22"/>
                <w:szCs w:val="22"/>
              </w:rPr>
              <w:lastRenderedPageBreak/>
              <w:t>технического усовершенствования системы оповещения и связи</w:t>
            </w:r>
          </w:p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</w:p>
          <w:p w:rsidR="00D44A26" w:rsidRPr="000B7F54" w:rsidRDefault="00D44A26" w:rsidP="005F3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D44A26" w:rsidRPr="000B7F54" w:rsidRDefault="00D44A26" w:rsidP="005F3C76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tbl>
      <w:tblPr>
        <w:tblW w:w="1521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1744"/>
        <w:gridCol w:w="2508"/>
        <w:gridCol w:w="2630"/>
        <w:gridCol w:w="2332"/>
        <w:gridCol w:w="1644"/>
      </w:tblGrid>
      <w:tr w:rsidR="003F2BB7" w:rsidRPr="00594697" w:rsidTr="00D5595D">
        <w:tc>
          <w:tcPr>
            <w:tcW w:w="15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widowControl w:val="0"/>
              <w:suppressAutoHyphens/>
              <w:jc w:val="center"/>
              <w:outlineLvl w:val="0"/>
              <w:rPr>
                <w:b/>
                <w:sz w:val="22"/>
                <w:szCs w:val="22"/>
              </w:rPr>
            </w:pPr>
            <w:r w:rsidRPr="00594697">
              <w:rPr>
                <w:b/>
                <w:sz w:val="22"/>
                <w:szCs w:val="22"/>
              </w:rPr>
              <w:t xml:space="preserve">4. Повышение культуры безопасности жизнедеятельности и подготовка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</w:t>
            </w:r>
            <w:r w:rsidRPr="00594697">
              <w:rPr>
                <w:b/>
                <w:sz w:val="22"/>
                <w:szCs w:val="22"/>
              </w:rPr>
              <w:br/>
              <w:t xml:space="preserve">области гражданской обороны, защиты населения и территорий от чрезвычайных ситуаций, обеспечения пожарной безопасности и </w:t>
            </w:r>
            <w:r w:rsidRPr="00594697">
              <w:rPr>
                <w:b/>
                <w:sz w:val="22"/>
                <w:szCs w:val="22"/>
              </w:rPr>
              <w:br/>
              <w:t>безопасности людей на водных объектах</w:t>
            </w:r>
          </w:p>
        </w:tc>
      </w:tr>
      <w:tr w:rsidR="003F2BB7" w:rsidRPr="00594697" w:rsidTr="00A63636">
        <w:trPr>
          <w:trHeight w:val="2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D03470" w:rsidP="003F2BB7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555DFE" w:rsidP="00555DFE">
            <w:pPr>
              <w:widowControl w:val="0"/>
              <w:suppressAutoHyphens/>
              <w:ind w:left="-96" w:right="-74"/>
              <w:contextualSpacing/>
              <w:jc w:val="both"/>
              <w:outlineLvl w:val="0"/>
            </w:pPr>
            <w:r>
              <w:rPr>
                <w:sz w:val="22"/>
                <w:szCs w:val="22"/>
                <w:shd w:val="clear" w:color="auto" w:fill="FFFFFF"/>
              </w:rPr>
              <w:t xml:space="preserve">Участие в </w:t>
            </w:r>
            <w:r w:rsidR="003F2BB7" w:rsidRPr="00594697">
              <w:rPr>
                <w:sz w:val="22"/>
                <w:szCs w:val="22"/>
                <w:shd w:val="clear" w:color="auto" w:fill="FFFFFF"/>
              </w:rPr>
              <w:t>обучени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  <w:r w:rsidR="003F2BB7" w:rsidRPr="00594697">
              <w:rPr>
                <w:sz w:val="22"/>
                <w:szCs w:val="22"/>
                <w:shd w:val="clear" w:color="auto" w:fill="FFFFFF"/>
              </w:rPr>
              <w:t xml:space="preserve"> в области гражданской обороны и защиты от чрезвычайных ситуаций руководителей (их заместителей), должностных лиц функциональных и территориальной подсистем единой государственной системы предупреждения и ликвидации чрезвычайных ситуаций, работников гражданской обороны в федеральном государственном бюджетном военном образовательном учреждении высшего образования «Академия гражданской защиты МЧС России» в очередном (следующем) году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до 15 марта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555DFE" w:rsidP="00555DFE">
            <w:pPr>
              <w:widowControl w:val="0"/>
              <w:suppressAutoHyphens/>
              <w:ind w:right="-74"/>
              <w:contextualSpacing/>
              <w:jc w:val="center"/>
              <w:outlineLvl w:val="0"/>
            </w:pPr>
            <w:r w:rsidRPr="000B7F54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0B7F54">
              <w:rPr>
                <w:sz w:val="22"/>
                <w:szCs w:val="22"/>
              </w:rPr>
              <w:t>ГОЧСиМР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</w:pPr>
            <w:r w:rsidRPr="00594697">
              <w:rPr>
                <w:rStyle w:val="210"/>
                <w:b w:val="0"/>
                <w:color w:val="auto"/>
                <w:sz w:val="22"/>
                <w:szCs w:val="22"/>
                <w:lang w:bidi="ar-SA"/>
              </w:rPr>
              <w:t>ККУ «УГОЧС и ПБ Алтайского края»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594697">
              <w:rPr>
                <w:sz w:val="22"/>
                <w:szCs w:val="22"/>
                <w:shd w:val="clear" w:color="auto" w:fill="FFFFFF"/>
              </w:rPr>
              <w:t>осуществлено планирование учебного процесса с последующим обучением должностных лиц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B7" w:rsidRPr="00594697" w:rsidRDefault="003F2BB7" w:rsidP="003F2BB7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E16A45" w:rsidRPr="00506D97" w:rsidTr="00A63636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A45" w:rsidRPr="00E16A45" w:rsidRDefault="00D03470" w:rsidP="00E16A45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A45" w:rsidRPr="00E16A45" w:rsidRDefault="00E16A45" w:rsidP="00E16A45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Участие в повышении квалификации в Институте развития Академии гражданской защиты МЧС России работников мобилизационных органов и руководителей организаций, имеющих мобилизационные задания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45" w:rsidRPr="00E16A45" w:rsidRDefault="00E16A45" w:rsidP="00E16A45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45" w:rsidRPr="00E16A45" w:rsidRDefault="00555DFE" w:rsidP="00555DFE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B7F54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0B7F54">
              <w:rPr>
                <w:sz w:val="22"/>
                <w:szCs w:val="22"/>
              </w:rPr>
              <w:t>ГОЧСиМР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45" w:rsidRDefault="001C15DA" w:rsidP="001C15DA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</w:pPr>
            <w:r w:rsidRPr="00E16A45">
              <w:rPr>
                <w:sz w:val="22"/>
                <w:szCs w:val="22"/>
              </w:rPr>
              <w:t>ККУ «УГОЧС и ПБ Алтайского края»</w:t>
            </w:r>
            <w:r>
              <w:rPr>
                <w:sz w:val="22"/>
                <w:szCs w:val="22"/>
              </w:rPr>
              <w:t xml:space="preserve"> </w:t>
            </w:r>
            <w:r w:rsidR="00E16A45" w:rsidRPr="00E16A45">
              <w:rPr>
                <w:rStyle w:val="210"/>
                <w:b w:val="0"/>
                <w:bCs w:val="0"/>
                <w:color w:val="auto"/>
                <w:sz w:val="20"/>
                <w:szCs w:val="20"/>
                <w:shd w:val="clear" w:color="auto" w:fill="auto"/>
                <w:lang w:bidi="ar-SA"/>
              </w:rPr>
              <w:t>Мобилизационные органы Администрации района,</w:t>
            </w:r>
            <w:r>
              <w:rPr>
                <w:rStyle w:val="210"/>
                <w:b w:val="0"/>
                <w:bCs w:val="0"/>
                <w:color w:val="auto"/>
                <w:sz w:val="20"/>
                <w:szCs w:val="20"/>
                <w:shd w:val="clear" w:color="auto" w:fill="auto"/>
                <w:lang w:bidi="ar-SA"/>
              </w:rPr>
              <w:t xml:space="preserve"> </w:t>
            </w:r>
            <w:r w:rsidR="00E16A45" w:rsidRPr="00E16A45">
              <w:rPr>
                <w:rStyle w:val="210"/>
                <w:b w:val="0"/>
                <w:bCs w:val="0"/>
                <w:color w:val="auto"/>
                <w:sz w:val="20"/>
                <w:szCs w:val="20"/>
                <w:shd w:val="clear" w:color="auto" w:fill="auto"/>
                <w:lang w:bidi="ar-SA"/>
              </w:rPr>
              <w:t>организации района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45" w:rsidRPr="00E16A45" w:rsidRDefault="00E16A45" w:rsidP="00E16A45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обеспечено и выполнено повышение квалификации работников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A45" w:rsidRPr="00E16A45" w:rsidRDefault="00E16A45" w:rsidP="00E16A45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E16A45" w:rsidRPr="00506D97" w:rsidTr="00A63636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A45" w:rsidRPr="00E16A45" w:rsidRDefault="00D03470" w:rsidP="00E16A45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A45" w:rsidRPr="00E16A45" w:rsidRDefault="00E16A45" w:rsidP="00E16A45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Актуализация нормативных правовых актов в области гражданской обороны и защиты населения и территорий от чрезвычайных ситуаций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45" w:rsidRPr="00E16A45" w:rsidRDefault="00E16A45" w:rsidP="00E16A45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По мере необходимости в течение года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45" w:rsidRPr="00E16A45" w:rsidRDefault="001C15DA" w:rsidP="00E16A45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Администрация сельсовета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45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</w:pPr>
            <w:r>
              <w:rPr>
                <w:sz w:val="22"/>
                <w:szCs w:val="22"/>
              </w:rPr>
              <w:t xml:space="preserve">Отдел ГОЧС И МР района, </w:t>
            </w:r>
            <w:r w:rsidR="001C15DA" w:rsidRPr="00E16A45">
              <w:rPr>
                <w:sz w:val="22"/>
                <w:szCs w:val="22"/>
              </w:rPr>
              <w:t>Администрация Новичихинского района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45" w:rsidRPr="00E16A45" w:rsidRDefault="00E16A45" w:rsidP="00E16A45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повышен уровень нормативно-правового обеспечения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A45" w:rsidRPr="00E16A45" w:rsidRDefault="00E16A45" w:rsidP="00E16A45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D03470" w:rsidRPr="00506D97" w:rsidTr="00A63636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 xml:space="preserve">Получение методической помощи по актуализации нормативных правовых актов в области гражданской обороны и защиты населения и территорий от чрезвычайных ситуаций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Администрация сельсовета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</w:pPr>
            <w:r>
              <w:rPr>
                <w:sz w:val="22"/>
                <w:szCs w:val="22"/>
              </w:rPr>
              <w:t xml:space="preserve">Отдел ГОЧС И МР района, </w:t>
            </w:r>
            <w:r w:rsidRPr="00E16A45">
              <w:rPr>
                <w:sz w:val="22"/>
                <w:szCs w:val="22"/>
              </w:rPr>
              <w:t>Администрация Новичихинского района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повышен уровень нормативно-правового обеспечения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D03470" w:rsidRPr="00506D97" w:rsidTr="00A63636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Получение методической помощи в организации работы патрульных, патрульно-маневренных, маневренных и патрульно-контрольных групп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Администрация сельсовета</w:t>
            </w:r>
            <w:r w:rsidRPr="00E16A45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</w:pPr>
            <w:r>
              <w:rPr>
                <w:sz w:val="22"/>
                <w:szCs w:val="22"/>
              </w:rPr>
              <w:t xml:space="preserve">Отдел ГОЧС И МР района, </w:t>
            </w:r>
            <w:r w:rsidRPr="00E16A45">
              <w:rPr>
                <w:sz w:val="22"/>
                <w:szCs w:val="22"/>
              </w:rPr>
              <w:t>Администрация Новичихинского района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повышен уровень готовности групп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D03470" w:rsidRPr="00506D97" w:rsidTr="00A63636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Получение методической помощи по созданию (реконструкции) муниципальных систем оповещения населения Алтайского края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Администрация сельсовета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</w:pPr>
            <w:r>
              <w:rPr>
                <w:sz w:val="22"/>
                <w:szCs w:val="22"/>
              </w:rPr>
              <w:t xml:space="preserve">Отдел ГОЧС И МР района, </w:t>
            </w:r>
            <w:r w:rsidRPr="00E16A45">
              <w:rPr>
                <w:sz w:val="22"/>
                <w:szCs w:val="22"/>
              </w:rPr>
              <w:t>Администрация Новичихинского района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повышена эффективность работы по созданию (реконструкции) систем оповещения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D03470" w:rsidRPr="00506D97" w:rsidTr="00A63636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 xml:space="preserve">Участие в организации обучения добровольных пожарных на базе </w:t>
            </w:r>
            <w:proofErr w:type="spellStart"/>
            <w:r w:rsidRPr="00E16A45">
              <w:rPr>
                <w:sz w:val="22"/>
                <w:szCs w:val="22"/>
                <w:shd w:val="clear" w:color="auto" w:fill="FFFFFF"/>
              </w:rPr>
              <w:t>пожарно</w:t>
            </w:r>
            <w:proofErr w:type="spellEnd"/>
            <w:r w:rsidRPr="00E16A45">
              <w:rPr>
                <w:sz w:val="22"/>
                <w:szCs w:val="22"/>
                <w:shd w:val="clear" w:color="auto" w:fill="FFFFFF"/>
              </w:rPr>
              <w:t xml:space="preserve"> - спасательных подразделений ГУ МЧС России по Алтайскому краю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Администрация сельсовета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</w:pPr>
            <w:r>
              <w:rPr>
                <w:sz w:val="22"/>
                <w:szCs w:val="22"/>
              </w:rPr>
              <w:t xml:space="preserve">Отдел ГОЧС И МР района, </w:t>
            </w:r>
            <w:r w:rsidRPr="00E16A45">
              <w:rPr>
                <w:sz w:val="22"/>
                <w:szCs w:val="22"/>
              </w:rPr>
              <w:t>Администрация Новичихинского района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повышен уровень подготовки добровольных пожарных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D03470" w:rsidRPr="00506D97" w:rsidTr="00910C67">
        <w:trPr>
          <w:trHeight w:val="20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keepLines/>
              <w:widowControl w:val="0"/>
              <w:tabs>
                <w:tab w:val="left" w:pos="360"/>
              </w:tabs>
              <w:suppressAutoHyphens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Участие в проведении профилактической работы по предупреждению гибели несовершеннолетних при пожарах совместно с органами образования, социальной защиты населения продолжить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keepLines/>
              <w:widowControl w:val="0"/>
              <w:tabs>
                <w:tab w:val="left" w:pos="360"/>
              </w:tabs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Default="00D03470" w:rsidP="00D03470">
            <w:pPr>
              <w:suppressAutoHyphens/>
              <w:ind w:left="-96" w:right="-74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Министерство образования и науки Алтайского края, Министерство социальной защиты Алтайского края,</w:t>
            </w:r>
          </w:p>
          <w:p w:rsidR="00D03470" w:rsidRDefault="00D03470" w:rsidP="00D03470">
            <w:pPr>
              <w:suppressAutoHyphens/>
              <w:ind w:left="-96" w:right="-74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ККУ «УГОЧС и ПБ Алтайского края»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rStyle w:val="210"/>
                <w:b w:val="0"/>
                <w:bCs w:val="0"/>
                <w:color w:val="auto"/>
                <w:sz w:val="22"/>
                <w:szCs w:val="22"/>
                <w:lang w:bidi="ar-SA"/>
              </w:rPr>
              <w:t>Комиссия по делам несовершеннолетних района,</w:t>
            </w:r>
            <w:r>
              <w:rPr>
                <w:rStyle w:val="210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</w:t>
            </w:r>
            <w:r w:rsidRPr="00E16A45">
              <w:rPr>
                <w:rStyle w:val="210"/>
                <w:b w:val="0"/>
                <w:bCs w:val="0"/>
                <w:color w:val="auto"/>
                <w:sz w:val="22"/>
                <w:szCs w:val="22"/>
                <w:lang w:bidi="ar-SA"/>
              </w:rPr>
              <w:t>комитет по образованию района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снижение количества погибших и пострадавших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D03470" w:rsidRPr="00506D97" w:rsidTr="00A63636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keepLines/>
              <w:widowControl w:val="0"/>
              <w:tabs>
                <w:tab w:val="left" w:pos="360"/>
              </w:tabs>
              <w:suppressAutoHyphens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Участие в проведении профилактических акций на водных объектах: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keepLines/>
              <w:widowControl w:val="0"/>
              <w:tabs>
                <w:tab w:val="left" w:pos="360"/>
              </w:tabs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rStyle w:val="210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Оперативная группа </w:t>
            </w:r>
            <w:proofErr w:type="spellStart"/>
            <w:r w:rsidRPr="00E16A45">
              <w:rPr>
                <w:rStyle w:val="210"/>
                <w:b w:val="0"/>
                <w:bCs w:val="0"/>
                <w:color w:val="auto"/>
                <w:sz w:val="22"/>
                <w:szCs w:val="22"/>
                <w:lang w:bidi="ar-SA"/>
              </w:rPr>
              <w:t>КЧСиОПБ</w:t>
            </w:r>
            <w:proofErr w:type="spellEnd"/>
            <w:r w:rsidRPr="00E16A45">
              <w:rPr>
                <w:rStyle w:val="210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 района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rStyle w:val="210"/>
                <w:b w:val="0"/>
                <w:bCs w:val="0"/>
                <w:color w:val="auto"/>
                <w:sz w:val="22"/>
                <w:szCs w:val="22"/>
                <w:lang w:bidi="ar-SA"/>
              </w:rPr>
              <w:t xml:space="preserve">администрации сельсоветов, комитет по образованию, пожарные подразделения, сотрудники полиции 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снижение количества погибших и пострадавших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D03470" w:rsidRPr="00506D97" w:rsidTr="00A63636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 w:rsidRPr="00E16A45">
              <w:rPr>
                <w:sz w:val="22"/>
                <w:szCs w:val="22"/>
              </w:rPr>
              <w:t>1)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keepLines/>
              <w:widowControl w:val="0"/>
              <w:tabs>
                <w:tab w:val="left" w:pos="360"/>
              </w:tabs>
              <w:suppressAutoHyphens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«Вода – безопасная территория»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keepLines/>
              <w:widowControl w:val="0"/>
              <w:tabs>
                <w:tab w:val="left" w:pos="360"/>
              </w:tabs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июнь – август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D03470" w:rsidRPr="00506D97" w:rsidTr="00A63636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 w:rsidRPr="00E16A45">
              <w:rPr>
                <w:sz w:val="22"/>
                <w:szCs w:val="22"/>
              </w:rPr>
              <w:t>2)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keepLines/>
              <w:widowControl w:val="0"/>
              <w:tabs>
                <w:tab w:val="left" w:pos="360"/>
              </w:tabs>
              <w:suppressAutoHyphens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«Безопасный лед»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keepLines/>
              <w:widowControl w:val="0"/>
              <w:tabs>
                <w:tab w:val="left" w:pos="360"/>
              </w:tabs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ноябрь – март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D03470" w:rsidRPr="00506D97" w:rsidTr="00A63636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0B7F54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keepLines/>
              <w:widowControl w:val="0"/>
              <w:tabs>
                <w:tab w:val="left" w:pos="360"/>
              </w:tabs>
              <w:suppressAutoHyphens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 xml:space="preserve">Обучение не работающего населения района по 12 часовой учебной программе </w:t>
            </w:r>
            <w:proofErr w:type="gramStart"/>
            <w:r w:rsidRPr="00E16A45">
              <w:rPr>
                <w:sz w:val="22"/>
                <w:szCs w:val="22"/>
                <w:shd w:val="clear" w:color="auto" w:fill="FFFFFF"/>
              </w:rPr>
              <w:t>–  (</w:t>
            </w:r>
            <w:proofErr w:type="gramEnd"/>
            <w:r w:rsidRPr="00E16A45">
              <w:rPr>
                <w:sz w:val="22"/>
                <w:szCs w:val="22"/>
                <w:shd w:val="clear" w:color="auto" w:fill="FFFFFF"/>
              </w:rPr>
              <w:t>для УКП)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keepLines/>
              <w:widowControl w:val="0"/>
              <w:tabs>
                <w:tab w:val="left" w:pos="360"/>
              </w:tabs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По комплексному плану обучения не работающего населения на 2024г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0B7F54" w:rsidRDefault="00D03470" w:rsidP="00D03470">
            <w:pPr>
              <w:jc w:val="both"/>
              <w:rPr>
                <w:sz w:val="22"/>
                <w:szCs w:val="22"/>
              </w:rPr>
            </w:pPr>
            <w:r w:rsidRPr="000B7F54">
              <w:rPr>
                <w:sz w:val="22"/>
                <w:szCs w:val="22"/>
              </w:rPr>
              <w:t xml:space="preserve">Начальник отдела по делам </w:t>
            </w:r>
            <w:proofErr w:type="spellStart"/>
            <w:r w:rsidRPr="000B7F54">
              <w:rPr>
                <w:sz w:val="22"/>
                <w:szCs w:val="22"/>
              </w:rPr>
              <w:t>ГОЧСиМР</w:t>
            </w:r>
            <w:proofErr w:type="spellEnd"/>
            <w:r w:rsidRPr="000B7F54">
              <w:rPr>
                <w:sz w:val="22"/>
                <w:szCs w:val="22"/>
              </w:rPr>
              <w:t>, главы сельсоветов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rStyle w:val="210"/>
                <w:b w:val="0"/>
                <w:color w:val="auto"/>
                <w:sz w:val="22"/>
                <w:szCs w:val="22"/>
                <w:lang w:bidi="ar-SA"/>
              </w:rPr>
            </w:pPr>
            <w:r w:rsidRPr="00E16A45">
              <w:rPr>
                <w:rStyle w:val="210"/>
                <w:b w:val="0"/>
                <w:color w:val="auto"/>
                <w:sz w:val="22"/>
                <w:szCs w:val="22"/>
                <w:lang w:bidi="ar-SA"/>
              </w:rPr>
              <w:t>Население района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повышен уровень подготовки населения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D03470" w:rsidRPr="00506D97" w:rsidTr="00A63636">
        <w:trPr>
          <w:trHeight w:val="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0B7F54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keepLines/>
              <w:widowControl w:val="0"/>
              <w:tabs>
                <w:tab w:val="left" w:pos="360"/>
              </w:tabs>
              <w:suppressAutoHyphens/>
              <w:ind w:left="-96" w:right="-74"/>
              <w:contextualSpacing/>
            </w:pPr>
            <w:r w:rsidRPr="00E16A45">
              <w:t>Выступления в средствах массовой информации (печать), на сайте Администрации района, в социальных сетях по вопросам гражданской защиты населения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keepLines/>
              <w:widowControl w:val="0"/>
              <w:tabs>
                <w:tab w:val="left" w:pos="360"/>
              </w:tabs>
              <w:suppressAutoHyphens/>
              <w:ind w:left="-96" w:right="-74"/>
              <w:contextualSpacing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rPr>
                <w:bCs/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Начальник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6A45">
              <w:rPr>
                <w:sz w:val="22"/>
                <w:szCs w:val="22"/>
                <w:shd w:val="clear" w:color="auto" w:fill="FFFFFF"/>
              </w:rPr>
              <w:t>ГОЧС, председатель КЧС и ПБ района</w:t>
            </w:r>
            <w:r w:rsidRPr="00E16A45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Cs/>
                <w:sz w:val="22"/>
                <w:szCs w:val="22"/>
                <w:shd w:val="clear" w:color="auto" w:fill="FFFFFF"/>
              </w:rPr>
              <w:t>Руководители ГО ОЭ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E16A45">
              <w:rPr>
                <w:sz w:val="22"/>
                <w:szCs w:val="22"/>
                <w:shd w:val="clear" w:color="auto" w:fill="FFFFFF"/>
              </w:rPr>
              <w:t>повышен уровень подготовки населения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3470" w:rsidRPr="00E16A45" w:rsidRDefault="00D03470" w:rsidP="00D03470">
            <w:pPr>
              <w:widowControl w:val="0"/>
              <w:suppressAutoHyphens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</w:tbl>
    <w:p w:rsidR="00594697" w:rsidRDefault="00594697">
      <w:pPr>
        <w:rPr>
          <w:sz w:val="24"/>
          <w:szCs w:val="24"/>
        </w:rPr>
      </w:pPr>
    </w:p>
    <w:p w:rsidR="00D03470" w:rsidRDefault="00D03470">
      <w:pPr>
        <w:rPr>
          <w:sz w:val="24"/>
          <w:szCs w:val="24"/>
        </w:rPr>
      </w:pPr>
    </w:p>
    <w:p w:rsidR="00D64CD6" w:rsidRPr="00735726" w:rsidRDefault="00835DE8">
      <w:pPr>
        <w:rPr>
          <w:sz w:val="28"/>
          <w:szCs w:val="28"/>
        </w:rPr>
      </w:pPr>
      <w:r w:rsidRPr="00735726">
        <w:rPr>
          <w:sz w:val="28"/>
          <w:szCs w:val="28"/>
        </w:rPr>
        <w:t xml:space="preserve">Глава  сельсовета                                                                                                             </w:t>
      </w:r>
      <w:r w:rsidR="009D1B8D">
        <w:rPr>
          <w:sz w:val="28"/>
          <w:szCs w:val="28"/>
        </w:rPr>
        <w:t xml:space="preserve">                                             А.Д. Пеньков</w:t>
      </w:r>
    </w:p>
    <w:sectPr w:rsidR="00D64CD6" w:rsidRPr="00735726" w:rsidSect="00594697">
      <w:pgSz w:w="16838" w:h="11906" w:orient="landscape"/>
      <w:pgMar w:top="1134" w:right="1134" w:bottom="567" w:left="1134" w:header="567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A52" w:rsidRDefault="00206A52">
      <w:r>
        <w:separator/>
      </w:r>
    </w:p>
  </w:endnote>
  <w:endnote w:type="continuationSeparator" w:id="0">
    <w:p w:rsidR="00206A52" w:rsidRDefault="002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ltica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A52" w:rsidRDefault="00206A52">
      <w:r>
        <w:separator/>
      </w:r>
    </w:p>
  </w:footnote>
  <w:footnote w:type="continuationSeparator" w:id="0">
    <w:p w:rsidR="00206A52" w:rsidRDefault="00206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D6" w:rsidRDefault="00835DE8">
    <w:pPr>
      <w:pStyle w:val="ad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697767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E608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6"/>
    <w:rsid w:val="00032C32"/>
    <w:rsid w:val="00184D0B"/>
    <w:rsid w:val="001C15DA"/>
    <w:rsid w:val="001E7B65"/>
    <w:rsid w:val="00206A52"/>
    <w:rsid w:val="00303C50"/>
    <w:rsid w:val="00320542"/>
    <w:rsid w:val="003D4B27"/>
    <w:rsid w:val="003F2BB7"/>
    <w:rsid w:val="00555DFE"/>
    <w:rsid w:val="00594697"/>
    <w:rsid w:val="00697767"/>
    <w:rsid w:val="00735726"/>
    <w:rsid w:val="00826C67"/>
    <w:rsid w:val="00835DE8"/>
    <w:rsid w:val="008B515F"/>
    <w:rsid w:val="00910C67"/>
    <w:rsid w:val="00942B6E"/>
    <w:rsid w:val="009520C0"/>
    <w:rsid w:val="00987639"/>
    <w:rsid w:val="009D1B8D"/>
    <w:rsid w:val="00A63636"/>
    <w:rsid w:val="00AF6C08"/>
    <w:rsid w:val="00B70A40"/>
    <w:rsid w:val="00C62E21"/>
    <w:rsid w:val="00D03470"/>
    <w:rsid w:val="00D44A26"/>
    <w:rsid w:val="00D5595D"/>
    <w:rsid w:val="00D64CD6"/>
    <w:rsid w:val="00E16A45"/>
    <w:rsid w:val="00E8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4AAA6-DCDF-4557-85EE-51C95967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overflowPunct w:val="0"/>
    </w:pPr>
  </w:style>
  <w:style w:type="paragraph" w:styleId="1">
    <w:name w:val="heading 1"/>
    <w:basedOn w:val="a"/>
    <w:next w:val="a"/>
    <w:qFormat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spacing w:before="120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qFormat/>
    <w:pPr>
      <w:keepNext/>
      <w:spacing w:line="216" w:lineRule="auto"/>
      <w:ind w:left="154" w:right="-108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qFormat/>
  </w:style>
  <w:style w:type="character" w:customStyle="1" w:styleId="a4">
    <w:name w:val="номер страницы"/>
    <w:basedOn w:val="a0"/>
    <w:qFormat/>
  </w:style>
  <w:style w:type="character" w:customStyle="1" w:styleId="a5">
    <w:name w:val="Основной текст Знак"/>
    <w:link w:val="a6"/>
    <w:qFormat/>
    <w:rPr>
      <w:spacing w:val="-10"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8"/>
    <w:qFormat/>
    <w:rPr>
      <w:sz w:val="28"/>
      <w:szCs w:val="28"/>
      <w:lang w:val="ru-RU" w:eastAsia="ru-RU" w:bidi="ar-SA"/>
    </w:rPr>
  </w:style>
  <w:style w:type="character" w:customStyle="1" w:styleId="30">
    <w:name w:val="Основной текст с отступом 3 Знак"/>
    <w:link w:val="31"/>
    <w:qFormat/>
    <w:rPr>
      <w:sz w:val="28"/>
      <w:szCs w:val="28"/>
      <w:lang w:val="ru-RU" w:eastAsia="ru-RU" w:bidi="ar-SA"/>
    </w:rPr>
  </w:style>
  <w:style w:type="character" w:styleId="a9">
    <w:name w:val="Emphasis"/>
    <w:qFormat/>
    <w:rPr>
      <w:i/>
      <w:iCs/>
    </w:rPr>
  </w:style>
  <w:style w:type="character" w:customStyle="1" w:styleId="FontStyle39">
    <w:name w:val="Font Style3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a">
    <w:name w:val="Нижний колонтитул Знак"/>
    <w:link w:val="ab"/>
    <w:qFormat/>
    <w:rPr>
      <w:lang w:val="ru-RU" w:eastAsia="ru-RU" w:bidi="ar-SA"/>
    </w:rPr>
  </w:style>
  <w:style w:type="character" w:customStyle="1" w:styleId="7">
    <w:name w:val="Знак Знак7"/>
    <w:qFormat/>
    <w:rPr>
      <w:sz w:val="28"/>
      <w:szCs w:val="28"/>
    </w:rPr>
  </w:style>
  <w:style w:type="character" w:customStyle="1" w:styleId="ac">
    <w:name w:val="Верхний колонтитул Знак"/>
    <w:link w:val="ad"/>
    <w:qFormat/>
    <w:rPr>
      <w:lang w:val="ru-RU" w:eastAsia="ru-RU" w:bidi="ar-SA"/>
    </w:rPr>
  </w:style>
  <w:style w:type="character" w:customStyle="1" w:styleId="40">
    <w:name w:val="Знак Знак4"/>
    <w:qFormat/>
    <w:rPr>
      <w:sz w:val="28"/>
      <w:szCs w:val="28"/>
      <w:lang w:val="ru-RU" w:eastAsia="ru-RU" w:bidi="ar-SA"/>
    </w:rPr>
  </w:style>
  <w:style w:type="character" w:customStyle="1" w:styleId="60">
    <w:name w:val="Знак Знак6"/>
    <w:qFormat/>
    <w:rPr>
      <w:sz w:val="32"/>
      <w:lang w:val="ru-RU" w:eastAsia="ru-RU" w:bidi="ar-SA"/>
    </w:rPr>
  </w:style>
  <w:style w:type="character" w:customStyle="1" w:styleId="20">
    <w:name w:val="Знак Знак2"/>
    <w:qFormat/>
    <w:rPr>
      <w:sz w:val="28"/>
      <w:szCs w:val="28"/>
      <w:lang w:val="ru-RU" w:eastAsia="ru-RU" w:bidi="ar-SA"/>
    </w:rPr>
  </w:style>
  <w:style w:type="character" w:customStyle="1" w:styleId="ae">
    <w:name w:val="Текст выноски Знак"/>
    <w:link w:val="af"/>
    <w:qFormat/>
    <w:rPr>
      <w:rFonts w:ascii="Tahoma" w:hAnsi="Tahoma" w:cs="Tahoma"/>
      <w:sz w:val="16"/>
      <w:szCs w:val="16"/>
    </w:rPr>
  </w:style>
  <w:style w:type="character" w:styleId="af0">
    <w:name w:val="page number"/>
    <w:basedOn w:val="a0"/>
    <w:qFormat/>
  </w:style>
  <w:style w:type="character" w:customStyle="1" w:styleId="21">
    <w:name w:val="Основной текст (2)_"/>
    <w:link w:val="22"/>
    <w:qFormat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qFormat/>
    <w:rPr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2Impact11pt1pt">
    <w:name w:val="Основной текст (2) + Impact;11 pt;Интервал 1 pt"/>
    <w:qFormat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Малые прописные"/>
    <w:qFormat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qFormat/>
    <w:rPr>
      <w:rFonts w:cs="Times New Roman"/>
      <w:color w:val="000000"/>
      <w:spacing w:val="0"/>
      <w:w w:val="100"/>
      <w:sz w:val="18"/>
      <w:szCs w:val="18"/>
      <w:shd w:val="clear" w:color="auto" w:fill="FFFFFF"/>
      <w:lang w:val="ru-RU" w:bidi="ar-SA"/>
    </w:rPr>
  </w:style>
  <w:style w:type="character" w:customStyle="1" w:styleId="10pt1">
    <w:name w:val="Основной текст + 10 pt1"/>
    <w:qFormat/>
    <w:rPr>
      <w:rFonts w:ascii="Times New Roman" w:hAnsi="Times New Roman" w:cs="Times New Roman"/>
      <w:color w:val="000000"/>
      <w:spacing w:val="5"/>
      <w:w w:val="100"/>
      <w:sz w:val="20"/>
      <w:szCs w:val="20"/>
      <w:u w:val="none"/>
      <w:shd w:val="clear" w:color="auto" w:fill="FFFFFF"/>
      <w:lang w:val="ru-RU" w:bidi="ar-SA"/>
    </w:rPr>
  </w:style>
  <w:style w:type="character" w:customStyle="1" w:styleId="213pt">
    <w:name w:val="Основной текст (2) + 1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;Полужирный;Малые прописные"/>
    <w:qFormat/>
    <w:rPr>
      <w:rFonts w:ascii="Consolas" w:eastAsia="Consolas" w:hAnsi="Consolas" w:cs="Consolas"/>
      <w:b/>
      <w:bCs/>
      <w:i w:val="0"/>
      <w:iCs w:val="0"/>
      <w:smallCaps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0">
    <w:name w:val="Основной текст (2) + Consolas;Полужирный"/>
    <w:qFormat/>
    <w:rPr>
      <w:rFonts w:ascii="Consolas" w:eastAsia="Consolas" w:hAnsi="Consolas" w:cs="Consola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2 Знак"/>
    <w:link w:val="24"/>
    <w:qFormat/>
    <w:rPr>
      <w:sz w:val="28"/>
      <w:szCs w:val="28"/>
    </w:rPr>
  </w:style>
  <w:style w:type="character" w:customStyle="1" w:styleId="af1">
    <w:name w:val="Основной текст_"/>
    <w:link w:val="10"/>
    <w:qFormat/>
    <w:rPr>
      <w:sz w:val="22"/>
      <w:szCs w:val="22"/>
      <w:shd w:val="clear" w:color="auto" w:fill="FFFFFF"/>
    </w:rPr>
  </w:style>
  <w:style w:type="character" w:customStyle="1" w:styleId="2105pt1">
    <w:name w:val="Основной текст (2) + 10;5 pt;Не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;Курсив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7pt0pt">
    <w:name w:val="Основной текст (2) + Candara;7 pt;Не полужирный;Курсив;Интервал 0 pt"/>
    <w:qFormat/>
    <w:rPr>
      <w:rFonts w:ascii="Candara" w:eastAsia="Candara" w:hAnsi="Candara" w:cs="Candara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WW8Num1z2">
    <w:name w:val="WW8Num1z2"/>
    <w:qFormat/>
  </w:style>
  <w:style w:type="character" w:customStyle="1" w:styleId="WW8Num3z1">
    <w:name w:val="WW8Num3z1"/>
    <w:qFormat/>
  </w:style>
  <w:style w:type="character" w:customStyle="1" w:styleId="210">
    <w:name w:val="Основной текст (2) + 10"/>
    <w:aliases w:val="5 pt,Не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af2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pPr>
      <w:jc w:val="center"/>
    </w:pPr>
    <w:rPr>
      <w:spacing w:val="-10"/>
      <w:sz w:val="24"/>
      <w:szCs w:val="24"/>
    </w:rPr>
  </w:style>
  <w:style w:type="paragraph" w:styleId="af3">
    <w:name w:val="List"/>
    <w:basedOn w:val="a6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61">
    <w:name w:val="заголовок 6"/>
    <w:basedOn w:val="a"/>
    <w:next w:val="a"/>
    <w:qFormat/>
    <w:pPr>
      <w:keepNext/>
      <w:ind w:left="-57" w:right="-57"/>
      <w:jc w:val="center"/>
    </w:pPr>
    <w:rPr>
      <w:sz w:val="24"/>
      <w:szCs w:val="24"/>
    </w:rPr>
  </w:style>
  <w:style w:type="paragraph" w:styleId="a8">
    <w:name w:val="Body Text Indent"/>
    <w:basedOn w:val="a"/>
    <w:link w:val="a7"/>
    <w:pPr>
      <w:ind w:left="1701" w:hanging="1701"/>
      <w:jc w:val="both"/>
    </w:pPr>
    <w:rPr>
      <w:sz w:val="28"/>
      <w:szCs w:val="28"/>
    </w:rPr>
  </w:style>
  <w:style w:type="paragraph" w:styleId="25">
    <w:name w:val="Body Text Indent 2"/>
    <w:basedOn w:val="a"/>
    <w:qFormat/>
    <w:pPr>
      <w:ind w:left="1701"/>
      <w:jc w:val="both"/>
    </w:pPr>
    <w:rPr>
      <w:sz w:val="28"/>
      <w:szCs w:val="28"/>
    </w:rPr>
  </w:style>
  <w:style w:type="paragraph" w:customStyle="1" w:styleId="af6">
    <w:name w:val="Колонтитул"/>
    <w:basedOn w:val="a"/>
    <w:qFormat/>
  </w:style>
  <w:style w:type="paragraph" w:styleId="ad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af7">
    <w:name w:val="Title"/>
    <w:basedOn w:val="a"/>
    <w:qFormat/>
    <w:pPr>
      <w:jc w:val="center"/>
    </w:pPr>
    <w:rPr>
      <w:rFonts w:ascii="Baltica" w:hAnsi="Baltica"/>
      <w:b/>
      <w:bCs/>
      <w:caps/>
      <w:sz w:val="24"/>
      <w:szCs w:val="24"/>
    </w:rPr>
  </w:style>
  <w:style w:type="paragraph" w:styleId="31">
    <w:name w:val="Body Text Indent 3"/>
    <w:basedOn w:val="a"/>
    <w:link w:val="30"/>
    <w:qFormat/>
    <w:pPr>
      <w:ind w:left="1985" w:hanging="284"/>
      <w:jc w:val="both"/>
    </w:pPr>
    <w:rPr>
      <w:sz w:val="28"/>
      <w:szCs w:val="28"/>
    </w:rPr>
  </w:style>
  <w:style w:type="paragraph" w:styleId="af8">
    <w:name w:val="Block Text"/>
    <w:basedOn w:val="a"/>
    <w:qFormat/>
    <w:pPr>
      <w:ind w:left="5245" w:right="273"/>
      <w:jc w:val="both"/>
    </w:p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24">
    <w:name w:val="Body Text 2"/>
    <w:basedOn w:val="a"/>
    <w:link w:val="23"/>
    <w:qFormat/>
    <w:pPr>
      <w:ind w:right="-108"/>
      <w:jc w:val="center"/>
    </w:pPr>
    <w:rPr>
      <w:sz w:val="28"/>
      <w:szCs w:val="28"/>
      <w:lang w:val="x-none" w:eastAsia="x-none"/>
    </w:rPr>
  </w:style>
  <w:style w:type="paragraph" w:customStyle="1" w:styleId="af9">
    <w:name w:val="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аголовок 4"/>
    <w:basedOn w:val="a"/>
    <w:next w:val="a"/>
    <w:qFormat/>
    <w:pPr>
      <w:keepNext/>
      <w:widowControl w:val="0"/>
      <w:jc w:val="center"/>
    </w:pPr>
    <w:rPr>
      <w:sz w:val="24"/>
    </w:rPr>
  </w:style>
  <w:style w:type="paragraph" w:customStyle="1" w:styleId="BodyText23">
    <w:name w:val="Body Text 23"/>
    <w:basedOn w:val="a"/>
    <w:qFormat/>
    <w:pPr>
      <w:jc w:val="both"/>
    </w:pPr>
    <w:rPr>
      <w:rFonts w:ascii="Baltica" w:hAnsi="Baltica"/>
    </w:rPr>
  </w:style>
  <w:style w:type="paragraph" w:styleId="afa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11">
    <w:name w:val="Знак1 Знак Знак 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0">
    <w:name w:val="çàãîëîâîê 7"/>
    <w:basedOn w:val="a"/>
    <w:next w:val="a"/>
    <w:qFormat/>
    <w:pPr>
      <w:keepNext/>
      <w:jc w:val="center"/>
    </w:pPr>
    <w:rPr>
      <w:sz w:val="24"/>
    </w:rPr>
  </w:style>
  <w:style w:type="paragraph" w:customStyle="1" w:styleId="62">
    <w:name w:val="Знак6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qFormat/>
    <w:pPr>
      <w:widowControl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customStyle="1" w:styleId="Style30">
    <w:name w:val="Style30"/>
    <w:basedOn w:val="a"/>
    <w:qFormat/>
    <w:pPr>
      <w:widowControl w:val="0"/>
      <w:spacing w:line="252" w:lineRule="exact"/>
      <w:ind w:firstLine="709"/>
      <w:jc w:val="both"/>
    </w:pPr>
    <w:rPr>
      <w:sz w:val="26"/>
      <w:szCs w:val="24"/>
    </w:rPr>
  </w:style>
  <w:style w:type="paragraph" w:customStyle="1" w:styleId="Style20">
    <w:name w:val="Style20"/>
    <w:basedOn w:val="a"/>
    <w:qFormat/>
    <w:pPr>
      <w:widowControl w:val="0"/>
      <w:spacing w:line="252" w:lineRule="exact"/>
      <w:ind w:firstLine="709"/>
      <w:jc w:val="both"/>
    </w:pPr>
    <w:rPr>
      <w:sz w:val="26"/>
      <w:szCs w:val="24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hAnsi="Arial" w:cs="Arial"/>
    </w:rPr>
  </w:style>
  <w:style w:type="paragraph" w:customStyle="1" w:styleId="63">
    <w:name w:val="Знак6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b">
    <w:name w:val="Основной шрифт абзаца Знак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Normal1">
    <w:name w:val="Normal1"/>
    <w:qFormat/>
    <w:pPr>
      <w:overflowPunct w:val="0"/>
    </w:pPr>
  </w:style>
  <w:style w:type="paragraph" w:customStyle="1" w:styleId="Iauiue">
    <w:name w:val="Iau?iue"/>
    <w:qFormat/>
    <w:pPr>
      <w:overflowPunct w:val="0"/>
    </w:pPr>
  </w:style>
  <w:style w:type="paragraph" w:customStyle="1" w:styleId="afc">
    <w:name w:val="???????"/>
    <w:qFormat/>
    <w:pPr>
      <w:overflowPunct w:val="0"/>
    </w:pPr>
    <w:rPr>
      <w:sz w:val="24"/>
      <w:szCs w:val="24"/>
    </w:rPr>
  </w:style>
  <w:style w:type="paragraph" w:customStyle="1" w:styleId="BodyText31">
    <w:name w:val="Body Text 31"/>
    <w:basedOn w:val="a"/>
    <w:qFormat/>
    <w:pPr>
      <w:jc w:val="both"/>
    </w:pPr>
    <w:rPr>
      <w:sz w:val="24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customStyle="1" w:styleId="26">
    <w:name w:val="Знак2 Знак Знак Знак Знак Знак Знак Знак Знак Знак 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d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64">
    <w:name w:val="Знак6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Об"/>
    <w:qFormat/>
    <w:pPr>
      <w:widowControl w:val="0"/>
      <w:overflowPunct w:val="0"/>
    </w:pPr>
    <w:rPr>
      <w:rFonts w:ascii="Baltica" w:hAnsi="Baltica"/>
      <w:sz w:val="24"/>
      <w:szCs w:val="24"/>
    </w:rPr>
  </w:style>
  <w:style w:type="paragraph" w:customStyle="1" w:styleId="13">
    <w:name w:val="Обычный1"/>
    <w:basedOn w:val="a"/>
    <w:qFormat/>
    <w:pPr>
      <w:snapToGrid w:val="0"/>
    </w:pPr>
  </w:style>
  <w:style w:type="paragraph" w:customStyle="1" w:styleId="BodyText21">
    <w:name w:val="Body Text 21"/>
    <w:basedOn w:val="a"/>
    <w:qFormat/>
    <w:pPr>
      <w:jc w:val="center"/>
    </w:pPr>
    <w:rPr>
      <w:sz w:val="28"/>
    </w:rPr>
  </w:style>
  <w:style w:type="paragraph" w:styleId="af">
    <w:name w:val="Balloon Text"/>
    <w:basedOn w:val="a"/>
    <w:link w:val="ae"/>
    <w:qFormat/>
    <w:rPr>
      <w:rFonts w:ascii="Tahoma" w:hAnsi="Tahoma"/>
      <w:sz w:val="16"/>
      <w:szCs w:val="16"/>
      <w:lang w:val="x-none" w:eastAsia="x-none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line="238" w:lineRule="exact"/>
      <w:jc w:val="center"/>
    </w:pPr>
    <w:rPr>
      <w:sz w:val="28"/>
      <w:szCs w:val="28"/>
      <w:lang w:val="x-none" w:eastAsia="x-none"/>
    </w:rPr>
  </w:style>
  <w:style w:type="paragraph" w:customStyle="1" w:styleId="Style18">
    <w:name w:val="Style18"/>
    <w:basedOn w:val="a"/>
    <w:qFormat/>
    <w:pPr>
      <w:widowControl w:val="0"/>
      <w:spacing w:line="245" w:lineRule="exact"/>
      <w:ind w:firstLine="709"/>
      <w:jc w:val="center"/>
    </w:pPr>
    <w:rPr>
      <w:sz w:val="26"/>
      <w:szCs w:val="24"/>
    </w:rPr>
  </w:style>
  <w:style w:type="paragraph" w:styleId="aff">
    <w:name w:val="List Paragraph"/>
    <w:basedOn w:val="a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pPr>
      <w:overflowPunct w:val="0"/>
    </w:pPr>
    <w:rPr>
      <w:rFonts w:ascii="Arial" w:hAnsi="Arial" w:cs="Arial"/>
    </w:rPr>
  </w:style>
  <w:style w:type="paragraph" w:customStyle="1" w:styleId="-">
    <w:name w:val="Таблица - содержание"/>
    <w:basedOn w:val="a"/>
    <w:qFormat/>
    <w:pPr>
      <w:keepLines/>
    </w:pPr>
    <w:rPr>
      <w:sz w:val="24"/>
    </w:rPr>
  </w:style>
  <w:style w:type="paragraph" w:customStyle="1" w:styleId="10">
    <w:name w:val="Основной текст1"/>
    <w:basedOn w:val="a"/>
    <w:link w:val="af1"/>
    <w:qFormat/>
    <w:pPr>
      <w:shd w:val="clear" w:color="auto" w:fill="FFFFFF"/>
      <w:spacing w:after="60" w:line="0" w:lineRule="atLeast"/>
    </w:pPr>
    <w:rPr>
      <w:sz w:val="22"/>
      <w:szCs w:val="22"/>
      <w:lang w:val="x-none" w:eastAsia="x-none"/>
    </w:rPr>
  </w:style>
  <w:style w:type="paragraph" w:styleId="aff0">
    <w:name w:val="No Spacing"/>
    <w:qFormat/>
    <w:pPr>
      <w:overflowPunct w:val="0"/>
    </w:pPr>
  </w:style>
  <w:style w:type="paragraph" w:customStyle="1" w:styleId="32">
    <w:name w:val="Обычный3"/>
    <w:qFormat/>
    <w:pPr>
      <w:overflowPunct w:val="0"/>
    </w:pPr>
  </w:style>
  <w:style w:type="paragraph" w:customStyle="1" w:styleId="27">
    <w:name w:val="Обычный2"/>
    <w:qFormat/>
    <w:pPr>
      <w:overflowPunct w:val="0"/>
    </w:pPr>
  </w:style>
  <w:style w:type="paragraph" w:customStyle="1" w:styleId="p7">
    <w:name w:val="p7"/>
    <w:basedOn w:val="a"/>
    <w:qFormat/>
    <w:pPr>
      <w:spacing w:before="280" w:after="280"/>
    </w:pPr>
    <w:rPr>
      <w:sz w:val="24"/>
      <w:szCs w:val="24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rsid w:val="00303C50"/>
    <w:pPr>
      <w:suppressAutoHyphens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АВК</dc:creator>
  <dc:description/>
  <cp:lastModifiedBy>111</cp:lastModifiedBy>
  <cp:revision>11</cp:revision>
  <cp:lastPrinted>2024-02-14T08:28:00Z</cp:lastPrinted>
  <dcterms:created xsi:type="dcterms:W3CDTF">2024-02-12T10:29:00Z</dcterms:created>
  <dcterms:modified xsi:type="dcterms:W3CDTF">2024-03-05T04:46:00Z</dcterms:modified>
  <dc:language>ru-RU</dc:language>
</cp:coreProperties>
</file>