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95891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95891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95891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9589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95891">
        <w:rPr>
          <w:rFonts w:ascii="Arial" w:hAnsi="Arial" w:cs="Arial"/>
          <w:sz w:val="24"/>
          <w:szCs w:val="24"/>
          <w:lang w:eastAsia="ru-RU"/>
        </w:rPr>
        <w:t>0</w:t>
      </w:r>
      <w:r w:rsidR="00995BAF">
        <w:rPr>
          <w:rFonts w:ascii="Arial" w:hAnsi="Arial" w:cs="Arial"/>
          <w:sz w:val="24"/>
          <w:szCs w:val="24"/>
          <w:lang w:eastAsia="ru-RU"/>
        </w:rPr>
        <w:t>1</w:t>
      </w:r>
      <w:r w:rsidRPr="00195891">
        <w:rPr>
          <w:rFonts w:ascii="Arial" w:hAnsi="Arial" w:cs="Arial"/>
          <w:sz w:val="24"/>
          <w:szCs w:val="24"/>
          <w:lang w:eastAsia="ru-RU"/>
        </w:rPr>
        <w:t>.0</w:t>
      </w:r>
      <w:r w:rsidR="00995BAF">
        <w:rPr>
          <w:rFonts w:ascii="Arial" w:hAnsi="Arial" w:cs="Arial"/>
          <w:sz w:val="24"/>
          <w:szCs w:val="24"/>
          <w:lang w:eastAsia="ru-RU"/>
        </w:rPr>
        <w:t>9</w:t>
      </w:r>
      <w:r w:rsidRPr="00195891">
        <w:rPr>
          <w:rFonts w:ascii="Arial" w:hAnsi="Arial" w:cs="Arial"/>
          <w:sz w:val="24"/>
          <w:szCs w:val="24"/>
          <w:lang w:eastAsia="ru-RU"/>
        </w:rPr>
        <w:t xml:space="preserve">.2022                                                                                                                            № </w:t>
      </w:r>
      <w:r w:rsidR="00995BAF">
        <w:rPr>
          <w:rFonts w:ascii="Arial" w:hAnsi="Arial" w:cs="Arial"/>
          <w:sz w:val="24"/>
          <w:szCs w:val="24"/>
          <w:lang w:eastAsia="ru-RU"/>
        </w:rPr>
        <w:t>20</w:t>
      </w:r>
      <w:r w:rsidRPr="0019589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195891" w:rsidRP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95891">
        <w:rPr>
          <w:rFonts w:ascii="Arial" w:hAnsi="Arial" w:cs="Arial"/>
          <w:sz w:val="24"/>
          <w:szCs w:val="24"/>
          <w:lang w:eastAsia="ru-RU"/>
        </w:rPr>
        <w:t>с. Долгово</w:t>
      </w:r>
    </w:p>
    <w:p w:rsidR="00195891" w:rsidRDefault="00195891" w:rsidP="00195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Об утверждении Положения</w:t>
      </w:r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5BAF">
        <w:rPr>
          <w:rFonts w:ascii="Arial" w:hAnsi="Arial" w:cs="Arial"/>
          <w:sz w:val="24"/>
          <w:szCs w:val="24"/>
          <w:lang w:eastAsia="ru-RU"/>
        </w:rPr>
        <w:t>о комиссиях по осуществлению</w:t>
      </w:r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5BAF">
        <w:rPr>
          <w:rFonts w:ascii="Arial" w:hAnsi="Arial" w:cs="Arial"/>
          <w:sz w:val="24"/>
          <w:szCs w:val="24"/>
          <w:lang w:eastAsia="ru-RU"/>
        </w:rPr>
        <w:t>закупок</w:t>
      </w:r>
    </w:p>
    <w:p w:rsidR="00995BAF" w:rsidRPr="00995BAF" w:rsidRDefault="00995BAF" w:rsidP="00995BAF">
      <w:pPr>
        <w:spacing w:after="0" w:line="240" w:lineRule="auto"/>
        <w:ind w:right="27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ind w:right="2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В соответствии со ст. 39 Федерального закона от 05.04.2013 </w:t>
      </w:r>
      <w:r w:rsidRPr="00995BAF">
        <w:rPr>
          <w:rFonts w:ascii="Arial" w:hAnsi="Arial" w:cs="Arial"/>
          <w:sz w:val="24"/>
          <w:szCs w:val="24"/>
          <w:lang w:val="en-TT" w:eastAsia="ru-RU"/>
        </w:rPr>
        <w:t>N</w:t>
      </w:r>
      <w:r w:rsidRPr="00995BAF">
        <w:rPr>
          <w:rFonts w:ascii="Arial" w:hAnsi="Arial" w:cs="Arial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995BAF" w:rsidRPr="00995BAF" w:rsidRDefault="00995BAF" w:rsidP="00995BAF">
      <w:pPr>
        <w:spacing w:after="0" w:line="240" w:lineRule="auto"/>
        <w:ind w:right="2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1. Утвердить: </w:t>
      </w:r>
    </w:p>
    <w:p w:rsidR="00995BAF" w:rsidRPr="00995BAF" w:rsidRDefault="00995BAF" w:rsidP="00995BAF">
      <w:pPr>
        <w:spacing w:after="0" w:line="240" w:lineRule="auto"/>
        <w:ind w:right="2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1.1. Положение о комиссиях в сфере закупок Администрации Долговского сельсовета </w:t>
      </w:r>
      <w:proofErr w:type="spellStart"/>
      <w:r w:rsidRPr="00995BAF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995BAF">
        <w:rPr>
          <w:rFonts w:ascii="Arial" w:hAnsi="Arial" w:cs="Arial"/>
          <w:sz w:val="24"/>
          <w:szCs w:val="24"/>
          <w:lang w:eastAsia="ru-RU"/>
        </w:rPr>
        <w:t xml:space="preserve"> района Алтайского края (приложение 1);</w:t>
      </w:r>
    </w:p>
    <w:p w:rsidR="00995BAF" w:rsidRPr="00995BAF" w:rsidRDefault="00995BAF" w:rsidP="00995BAF">
      <w:pPr>
        <w:spacing w:after="0" w:line="240" w:lineRule="auto"/>
        <w:ind w:right="2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1.2. Состав комиссии утверждается главой сельсовета  отдельным распоряжением, 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согласно объекта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закупок товаров, работ, услуг.</w:t>
      </w:r>
    </w:p>
    <w:p w:rsidR="00995BAF" w:rsidRPr="00995BAF" w:rsidRDefault="00995BAF" w:rsidP="00995BAF">
      <w:pPr>
        <w:spacing w:after="0" w:line="240" w:lineRule="auto"/>
        <w:ind w:right="27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995BAF" w:rsidRPr="00995BAF" w:rsidRDefault="00995BAF" w:rsidP="00995BAF">
      <w:pPr>
        <w:tabs>
          <w:tab w:val="left" w:pos="3544"/>
          <w:tab w:val="left" w:pos="3969"/>
        </w:tabs>
        <w:spacing w:after="0"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tabs>
          <w:tab w:val="left" w:pos="3544"/>
          <w:tab w:val="left" w:pos="3969"/>
        </w:tabs>
        <w:spacing w:after="0"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tabs>
          <w:tab w:val="left" w:pos="3544"/>
          <w:tab w:val="left" w:pos="3969"/>
        </w:tabs>
        <w:spacing w:after="0"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tabs>
          <w:tab w:val="left" w:pos="3544"/>
          <w:tab w:val="left" w:pos="3969"/>
        </w:tabs>
        <w:spacing w:after="0"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95BAF">
        <w:rPr>
          <w:rFonts w:ascii="Arial" w:hAnsi="Arial" w:cs="Arial"/>
          <w:sz w:val="24"/>
          <w:szCs w:val="24"/>
          <w:lang w:eastAsia="ru-RU"/>
        </w:rPr>
        <w:t>И.о</w:t>
      </w:r>
      <w:proofErr w:type="spellEnd"/>
      <w:r w:rsidRPr="00995BAF">
        <w:rPr>
          <w:rFonts w:ascii="Arial" w:hAnsi="Arial" w:cs="Arial"/>
          <w:sz w:val="24"/>
          <w:szCs w:val="24"/>
          <w:lang w:eastAsia="ru-RU"/>
        </w:rPr>
        <w:t xml:space="preserve">. главы сельсовета        Л.Г. </w:t>
      </w:r>
      <w:proofErr w:type="spellStart"/>
      <w:r w:rsidRPr="00995BAF">
        <w:rPr>
          <w:rFonts w:ascii="Arial" w:hAnsi="Arial" w:cs="Arial"/>
          <w:sz w:val="24"/>
          <w:szCs w:val="24"/>
          <w:lang w:eastAsia="ru-RU"/>
        </w:rPr>
        <w:t>Леухина</w:t>
      </w:r>
      <w:proofErr w:type="spellEnd"/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0" w:name="sub_1000"/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1" w:name="_GoBack"/>
      <w:bookmarkEnd w:id="1"/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9214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autoSpaceDE w:val="0"/>
        <w:autoSpaceDN w:val="0"/>
        <w:adjustRightInd w:val="0"/>
        <w:spacing w:after="0" w:line="120" w:lineRule="atLeast"/>
        <w:ind w:firstLine="6946"/>
        <w:rPr>
          <w:rFonts w:ascii="Arial" w:hAnsi="Arial" w:cs="Arial"/>
          <w:bCs/>
          <w:sz w:val="24"/>
          <w:szCs w:val="24"/>
          <w:lang w:eastAsia="ru-RU"/>
        </w:rPr>
      </w:pPr>
      <w:r w:rsidRPr="00995BAF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                                    </w:t>
      </w:r>
      <w:r w:rsidRPr="00995BAF">
        <w:rPr>
          <w:rFonts w:ascii="Arial" w:hAnsi="Arial" w:cs="Arial"/>
          <w:bCs/>
          <w:sz w:val="24"/>
          <w:szCs w:val="24"/>
          <w:lang w:eastAsia="ru-RU"/>
        </w:rPr>
        <w:t>Приложение 1</w:t>
      </w:r>
    </w:p>
    <w:p w:rsidR="00995BAF" w:rsidRPr="00995BAF" w:rsidRDefault="00995BAF" w:rsidP="00995BAF">
      <w:pPr>
        <w:autoSpaceDE w:val="0"/>
        <w:autoSpaceDN w:val="0"/>
        <w:adjustRightInd w:val="0"/>
        <w:spacing w:after="0" w:line="120" w:lineRule="atLeast"/>
        <w:ind w:firstLine="9214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995BAF">
        <w:rPr>
          <w:rFonts w:ascii="Arial" w:hAnsi="Arial" w:cs="Arial"/>
          <w:sz w:val="24"/>
          <w:szCs w:val="24"/>
          <w:lang w:eastAsia="ru-RU"/>
        </w:rPr>
        <w:t>к</w:t>
      </w:r>
      <w:proofErr w:type="spellEnd"/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5BAF">
        <w:rPr>
          <w:rFonts w:ascii="Arial" w:hAnsi="Arial" w:cs="Arial"/>
          <w:sz w:val="24"/>
          <w:szCs w:val="24"/>
          <w:lang w:eastAsia="ru-RU"/>
        </w:rPr>
        <w:t>постановлению</w:t>
      </w:r>
    </w:p>
    <w:p w:rsidR="00995BAF" w:rsidRPr="00995BAF" w:rsidRDefault="00995BAF" w:rsidP="00995BAF">
      <w:pPr>
        <w:autoSpaceDE w:val="0"/>
        <w:autoSpaceDN w:val="0"/>
        <w:adjustRightInd w:val="0"/>
        <w:spacing w:after="0" w:line="120" w:lineRule="atLeast"/>
        <w:ind w:firstLine="5387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</w:t>
      </w:r>
      <w:r w:rsidRPr="00995BAF">
        <w:rPr>
          <w:rFonts w:ascii="Arial" w:hAnsi="Arial" w:cs="Arial"/>
          <w:sz w:val="24"/>
          <w:szCs w:val="24"/>
          <w:lang w:eastAsia="ru-RU"/>
        </w:rPr>
        <w:t xml:space="preserve">Администрации сельсовета </w:t>
      </w:r>
    </w:p>
    <w:p w:rsidR="00995BAF" w:rsidRPr="00995BAF" w:rsidRDefault="00995BAF" w:rsidP="00995BAF">
      <w:pPr>
        <w:autoSpaceDE w:val="0"/>
        <w:autoSpaceDN w:val="0"/>
        <w:adjustRightInd w:val="0"/>
        <w:spacing w:after="0" w:line="140" w:lineRule="atLeast"/>
        <w:ind w:firstLine="5387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995BAF">
        <w:rPr>
          <w:rFonts w:ascii="Arial" w:hAnsi="Arial" w:cs="Arial"/>
          <w:sz w:val="24"/>
          <w:szCs w:val="24"/>
          <w:lang w:eastAsia="ru-RU"/>
        </w:rPr>
        <w:t>01.09.2022 № 20</w:t>
      </w:r>
    </w:p>
    <w:bookmarkEnd w:id="0"/>
    <w:p w:rsidR="00995BAF" w:rsidRPr="00995BAF" w:rsidRDefault="00995BAF" w:rsidP="00995BAF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995BAF" w:rsidRPr="00995BAF" w:rsidRDefault="00995BAF" w:rsidP="00995B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о комиссии по осуществлению закупок</w:t>
      </w:r>
    </w:p>
    <w:p w:rsidR="00995BAF" w:rsidRPr="00995BAF" w:rsidRDefault="00995BAF" w:rsidP="00995B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Настоящее Положение разработано в соответствии с требованиями статьи 39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определяет понятие, цели создания, функции, состав и порядок работы комиссии по осуществлению закупок (далее по тексту - Комиссия).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1.2.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государственных/муниципальных контрактов на поставки товаров, выполнение работ, оказание услуг для нужд [наименование государственного/муниципального заказчика] (далее - Заказчик).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1.3.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Комиссия в своей деятельности руководствуется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1.4.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Закона о контрактной системе.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1.5. Члены комиссии предупреждены об административной ответственности за совершение административных правонарушений, предусмотренных ст. 7.29-7.32, </w:t>
      </w:r>
      <w:proofErr w:type="spellStart"/>
      <w:r w:rsidRPr="00995BAF">
        <w:rPr>
          <w:rFonts w:ascii="Arial" w:hAnsi="Arial" w:cs="Arial"/>
          <w:sz w:val="24"/>
          <w:szCs w:val="24"/>
          <w:lang w:eastAsia="ru-RU"/>
        </w:rPr>
        <w:t>ч.ч</w:t>
      </w:r>
      <w:proofErr w:type="spellEnd"/>
      <w:r w:rsidRPr="00995BAF">
        <w:rPr>
          <w:rFonts w:ascii="Arial" w:hAnsi="Arial" w:cs="Arial"/>
          <w:sz w:val="24"/>
          <w:szCs w:val="24"/>
          <w:lang w:eastAsia="ru-RU"/>
        </w:rPr>
        <w:t>. 7, 7.1 ст. 19.5 КоАП РФ, как должностные лица (примечание к ст. 2.4 КоАП РФ).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 Основные цели и задачи комиссии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2.1. По настоящему Положению Комиссия создается в целях: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2.1.1. Подведения итогов и определения победителей электронных конкурсов, закрытых конкурсов, закрытых электронных конкурсов на право заключения [государственных/муниципальных] контрактов на поставки товаров, выполнение работ, оказание услуг для нужд Заказчика.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2.1.2. Подведения итогов и определения победителей электронных аукционов, закрытых аукционов, закрытых электронных аукционов на заключение [государственных/муниципальных] контрактов на поставки товаров, выполнение работ, оказание услуг для нужд Заказчика.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lastRenderedPageBreak/>
        <w:t>2.1.3. Подведения итогов и определения победителей при осуществлении закупки путем проведения электронного запроса котировок, на поставки товаров, выполнение работ, оказание услуг для нужд Заказчика.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2.2. Исходя из целей деятельности Комиссии, в ее задачи входит: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2.2.2. Создание равных конкурентных условий для всех участников.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2.2.3. Соблюдение принципов публичности, прозрачности, </w:t>
      </w:r>
      <w:proofErr w:type="spellStart"/>
      <w:r w:rsidRPr="00995BAF">
        <w:rPr>
          <w:rFonts w:ascii="Arial" w:hAnsi="Arial" w:cs="Arial"/>
          <w:sz w:val="24"/>
          <w:szCs w:val="24"/>
          <w:lang w:eastAsia="ru-RU"/>
        </w:rPr>
        <w:t>конкурентности</w:t>
      </w:r>
      <w:proofErr w:type="spellEnd"/>
      <w:r w:rsidRPr="00995BAF">
        <w:rPr>
          <w:rFonts w:ascii="Arial" w:hAnsi="Arial" w:cs="Arial"/>
          <w:sz w:val="24"/>
          <w:szCs w:val="24"/>
          <w:lang w:eastAsia="ru-RU"/>
        </w:rPr>
        <w:t xml:space="preserve">, равных условий и </w:t>
      </w:r>
      <w:proofErr w:type="spellStart"/>
      <w:r w:rsidRPr="00995BAF">
        <w:rPr>
          <w:rFonts w:ascii="Arial" w:hAnsi="Arial" w:cs="Arial"/>
          <w:sz w:val="24"/>
          <w:szCs w:val="24"/>
          <w:lang w:eastAsia="ru-RU"/>
        </w:rPr>
        <w:t>недискриминации</w:t>
      </w:r>
      <w:proofErr w:type="spellEnd"/>
      <w:r w:rsidRPr="00995BAF">
        <w:rPr>
          <w:rFonts w:ascii="Arial" w:hAnsi="Arial" w:cs="Arial"/>
          <w:sz w:val="24"/>
          <w:szCs w:val="24"/>
          <w:lang w:eastAsia="ru-RU"/>
        </w:rPr>
        <w:t xml:space="preserve"> при осуществлении закупок.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2.2.5. Устранение возможностей злоупотребления и коррупции при осуществлении закупок.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2.2.6. Соблюдение конфиденциальности информации, содержащейся в заявках.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 Функции комиссии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 Основными функциями Комиссии являются: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3.1.1. При проведении электронного конкурса: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а) рассмотрение первых частей заявок на участие в закупке, направленных оператором электронной площадки,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б) осуществление оценки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извещению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в) подписание членами Комиссии сформированного Заказчиком с использованием электронной площадки протокола рассмотрения и оценки первых частей заявок на участие в закупке усиленными электронными подписями;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г) рассмотрение вторых частей заявок на участие в закупке, а также информации и документов, направленных оператором электронной площадки, и принятие решения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д) осуществление оценки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извещению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е) подписание членами Комиссии сформированного Заказчиком с использованием электронной площадки протокола рассмотрения и оценки вторых частей заявок на участие в закупке усиленными электронными подписями;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ж) осуществление оценки ценовых предложений по критерию, предусмотренному пунктом 1 части 1 статьи 32 Закона о контрактной системе;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з) на основании результатов оценки первых и вторых частей заявок на участие в закупке, содержащихся в протоколе рассмотрения и оценки первых частей заявок на участие в закупке и протоколе рассмотрения и оценки вторых частей заявок на участие в закупке, а также оценки, предусмотренной подпунктом "ж" настоящего пункта, присвоение каждой заявке на участие в закупке, первая и вторая части которой признаны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</w:t>
      </w:r>
      <w:r w:rsidRPr="00995BAF">
        <w:rPr>
          <w:rFonts w:ascii="Arial" w:hAnsi="Arial" w:cs="Arial"/>
          <w:sz w:val="24"/>
          <w:szCs w:val="24"/>
          <w:lang w:eastAsia="ru-RU"/>
        </w:rPr>
        <w:lastRenderedPageBreak/>
        <w:t>учетом положений нормативных правовых актов, принятых в соответствии со статьей 14 Закона о контрактной системе;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и) подписание членами Комиссии сформированного Заказчиком с использованием электронной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площадки протокола подведения итогов определения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поставщика (подрядчика, исполнителя) усиленными электронными подписями.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3.1.2. При проведении закрытого конкурса: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а) вскрытие поступивших заказчику до окончания срока подачи заявок на участие в закупке конвертов с заявками на участие в закупке;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б)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в)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предусмотренным частью 1 статьи 32 Закона о контрактной системе (в случае установления таких критериев в документации о закупке);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г) на основании результатов оценки, предусмотренной подпунктом "в" настоящего пункта, присвоение каждой заявке на участие в закупке, которая признана соответствующей документации о закупке,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3.1.3. При проведении закрытого электронного конкурса: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а) рассмотрение информации и документов участников закупки в части соответствия их требованиям, указанным в приглашении и предусмотренным пунктом 12 части 1 статьи 42 Закона о контрактной системе, и принятие решения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о контрактной системе;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б) подписание членами Комиссии сформированного Заказчиком с использованием специализированной электронной площадки протокола рассмотрения запросов о предоставлении документации о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в)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г) осуществление оценки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о контрактной системе;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д) на основании результатов оценки, предусмотренной подпунктом "г" настоящего пункта, присвоение каждой заявке на участие в закупке, признанной соответствующей документации о закупке, порядкового номера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е)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площадки  протокола подведения итогов определения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поставщика (подрядчика, исполнителя) усиленными электронными подписями.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3.1.4. При проведении электронного аукциона: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</w:t>
      </w:r>
      <w:r w:rsidRPr="00995BAF">
        <w:rPr>
          <w:rFonts w:ascii="Arial" w:hAnsi="Arial" w:cs="Arial"/>
          <w:sz w:val="24"/>
          <w:szCs w:val="24"/>
          <w:lang w:eastAsia="ru-RU"/>
        </w:rPr>
        <w:lastRenderedPageBreak/>
        <w:t>заявки на участие в закупке по основаниям, предусмотренным пунктами 1-8 части 12 статьи 48 Закона о контрактной системе;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системе, при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площадки  протокола подведения итогов определения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поставщика (подрядчика, исполнителя) усиленными электронными подписями.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3.1.5. При проведении закрытого аукциона: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а) рассмотрение поступивших заявок на участие в закупке и в отношении каждой такой заявки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1, 2, 5-10 части 11 статьи 73 Закона о контрактной системе, а также в случае непредставления информации и документов, предусмотренных пунктом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3 части 1 статьи 74 Закона о контрактной системе, несоответствия таких информации и документов документации о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б) подписание членами Комиссии составленного Заказчиком протокола рассмотрения заявок на участие в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в) непосредственно перед началом процедуры подачи ценовых предложений регистрация присутствующих участников закупки;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г) на основании результатов рассмотрения заявок на участие в закупке, содержащихся в протоколе рассмотрения заявок на участие в закупке, ценовых предложений, поданных участниками закупок,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случая, предусмотренного пунктом 7 части 4 статьи 74 Закона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пунктом 7 части 4 названной статьи,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системе;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д) подписание членами Комиссии составленного Заказчиком протокола подведения итогов определения поставщика (подрядчика, исполнителя).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3.1.6. При проведении закрытого электронного аукциона: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а) рассмотрение поступивших заявок на участие в закупке, направленных оператором специализированной электронной площадки, информации и документов участников закупки и принятие решения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2-7 части 10 статьи 75 Закона о контрактной системе, а также в случае непредставления информации и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документов, предусмотренных частью 2 </w:t>
      </w:r>
      <w:r w:rsidRPr="00995BAF">
        <w:rPr>
          <w:rFonts w:ascii="Arial" w:hAnsi="Arial" w:cs="Arial"/>
          <w:sz w:val="24"/>
          <w:szCs w:val="24"/>
          <w:lang w:eastAsia="ru-RU"/>
        </w:rPr>
        <w:lastRenderedPageBreak/>
        <w:t>статьи 76 Закона о контрактной системе, несоответствия таких информации и документов документации о закупке;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б) на основании информации, содержащейся в протоколе подачи ценовых предложений, а также на основании результатов рассмотрения поступивших заявок на участие в закупке, информации и документов в соответствии с подпунктом "а" настоящего пункта присвоение каждой заявке на участие в закупке, признанной соответствующей документации о закупке, порядкового номера в порядке возрастания минимального ценового предложения участника закупки, подавшего такую заявку (за исключением случая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предусмотренного пунктом 9 части 3 статьи 49 настоящего Закона о контрактной системе,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названного Федерального закона,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Закона о контрактной системе;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в) подписание членами Комиссии сформированного Заказчиком с использованием специализированной электронной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площадки протокола подведения итогов определения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поставщика (подрядчика, исполнителя) усиленными электронными подписями.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3.1.7. При проведении электронного запроса котировок: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а) рассмотрение заявок на участие в закупке, информации и документов, направленных оператором электронной площадки,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1-8 части 12 статьи 48 Закона о контрактной системе;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б) на основании решения, предусмотренного подпунктом "а" настоящего пункта, присвоение каждой заявке на участие в закупке,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соответствии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со статьей 14 названного Федерального закона;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в) подписание членами Комиссии сформированного Заказчиком с использованием электронной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площадки  протокола подведения итогов определения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поставщика (подрядчика, исполнителя) усиленными электронными подписями.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3.1.8. Иные функции в соответствии с Законом о контрактной системе.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 Порядок формирования комиссии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4.1. Комиссия является коллегиальным органом Заказчика, основанным на [временной/постоянной] основе. Персональный состав Комиссии утверждается Заказчиком до начала проведения закупки.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4.2. В состав Комиссии входят не менее трех человек - председатель Комиссии, члены Комиссии, секретарь Комиссии.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4.4. Членами Комиссии не могут быть: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lastRenderedPageBreak/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4.6.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4.4 настоящего Положения.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В случае выявления в составе комиссии физических лиц, указанных в пункте 4.4 настоящего Положения, Заказчик незамедлительно заменяет их другими физическими лицами, соответствующими требованиям, предусмотренным положениями пункта 4.4 настоящего Положения.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4.7. Заседание Комиссии считается правомочным, если в нем участвует не менее чем пятьдесят процентов общего числа ее членов.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 Порядок проведения заседаний комиссии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5.1. Председатель Комиссии не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позднее</w:t>
      </w:r>
      <w:proofErr w:type="gramEnd"/>
      <w:r w:rsidRPr="00995BAF">
        <w:rPr>
          <w:rFonts w:ascii="Arial" w:hAnsi="Arial" w:cs="Arial"/>
          <w:sz w:val="24"/>
          <w:szCs w:val="24"/>
          <w:lang w:eastAsia="ru-RU"/>
        </w:rPr>
        <w:t xml:space="preserve"> чем за [указать срок] до даты проведения заседания Комиссии уведомляет членов Комиссии о месте (при необходимости), дате и времени проведения заседания Комиссии.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5.2. 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5.3.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5.4. Заседания Комиссии открываются и закрываются председателем Комиссии, в отсутствие председателя - лицом, его замещающим.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5.5. Председатель Комиссии: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5.5.1. Ведет заседание Комиссии, в том числе: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открывает заседание;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объявляет заседание правомочным или выносит решение о его переносе из-за отсутствия кворума;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выносит на голосование вопросы, рассматриваемые Комиссией;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подводит итоги голосования и оглашает принятые решения;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- объявляет о завершении заседания Комиссии.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5.5.2. Осуществляет иные действия в соответствии с действующим законодательством Российской Федерации и настоящим Положением.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5.6. Члены Комиссии: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5.6.1.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5.6.2. Подписывают протоколы Комиссии.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5.6.3. Осуществляют иные действия в соответствии с законодательством Российской Федерации и настоящим Положением.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lastRenderedPageBreak/>
        <w:t>5.7.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5.8. При голосовании каждый член Комиссии имеет один голос.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5.9. Голосование осуществляется открыто. Делегирование членами комиссии своих полномочий иным лицам не допускается.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5.10.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6. Ответственность членов комиссии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6.3. </w:t>
      </w:r>
      <w:proofErr w:type="gramStart"/>
      <w:r w:rsidRPr="00995BAF">
        <w:rPr>
          <w:rFonts w:ascii="Arial" w:hAnsi="Arial" w:cs="Arial"/>
          <w:sz w:val="24"/>
          <w:szCs w:val="24"/>
          <w:lang w:eastAsia="ru-RU"/>
        </w:rPr>
        <w:t>В случае если члену Комиссии станет известно о нарушении другим членом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  <w:proofErr w:type="gramEnd"/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7. Обжалование решений комиссии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>7.1. Решение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:rsidR="00995BAF" w:rsidRPr="00995BAF" w:rsidRDefault="00995BAF" w:rsidP="00995BA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95BAF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</w:p>
    <w:p w:rsidR="00995BAF" w:rsidRPr="00995BAF" w:rsidRDefault="00995BAF" w:rsidP="001958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995BAF" w:rsidRPr="00995BAF" w:rsidSect="006668A0">
      <w:pgSz w:w="11906" w:h="16838"/>
      <w:pgMar w:top="1134" w:right="567" w:bottom="1134" w:left="124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FB"/>
    <w:rsid w:val="00002FEE"/>
    <w:rsid w:val="00003BF4"/>
    <w:rsid w:val="0000501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891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3708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4197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B772C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B5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29FB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71A"/>
    <w:rsid w:val="0082083D"/>
    <w:rsid w:val="00820FEE"/>
    <w:rsid w:val="0082141A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D3"/>
    <w:rsid w:val="00982B5D"/>
    <w:rsid w:val="00983190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95BAF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5984"/>
    <w:rsid w:val="00E1606B"/>
    <w:rsid w:val="00E16C8F"/>
    <w:rsid w:val="00E17335"/>
    <w:rsid w:val="00E175D3"/>
    <w:rsid w:val="00E1774F"/>
    <w:rsid w:val="00E179B3"/>
    <w:rsid w:val="00E17A3E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880C-2782-4BB2-A9B9-F7555340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2021-09-01T04:02:00Z</dcterms:created>
  <dcterms:modified xsi:type="dcterms:W3CDTF">2022-09-05T04:24:00Z</dcterms:modified>
</cp:coreProperties>
</file>