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A2" w:rsidRPr="002F6AEA" w:rsidRDefault="00677BA2" w:rsidP="00677BA2">
      <w:pPr>
        <w:jc w:val="center"/>
        <w:rPr>
          <w:b/>
          <w:sz w:val="32"/>
          <w:szCs w:val="32"/>
        </w:rPr>
      </w:pPr>
      <w:r w:rsidRPr="002F6AEA">
        <w:rPr>
          <w:b/>
          <w:sz w:val="32"/>
          <w:szCs w:val="32"/>
        </w:rPr>
        <w:t>РОССИЙСКАЯ ФЕДЕРАЦИЯ</w:t>
      </w:r>
    </w:p>
    <w:p w:rsidR="00677BA2" w:rsidRPr="002F6AEA" w:rsidRDefault="00677BA2" w:rsidP="00677BA2">
      <w:pPr>
        <w:jc w:val="center"/>
        <w:rPr>
          <w:b/>
          <w:sz w:val="32"/>
          <w:szCs w:val="32"/>
        </w:rPr>
      </w:pPr>
      <w:r w:rsidRPr="002F6AEA">
        <w:rPr>
          <w:b/>
          <w:sz w:val="32"/>
          <w:szCs w:val="32"/>
        </w:rPr>
        <w:t xml:space="preserve">СОБРАНИЕ ДЕПУТАТОВ ДОЛГОВСКОГО СЕЛЬСОВЕТА </w:t>
      </w:r>
    </w:p>
    <w:p w:rsidR="00677BA2" w:rsidRPr="002F6AEA" w:rsidRDefault="00677BA2" w:rsidP="00677BA2">
      <w:pPr>
        <w:jc w:val="center"/>
        <w:rPr>
          <w:b/>
          <w:sz w:val="32"/>
          <w:szCs w:val="32"/>
        </w:rPr>
      </w:pPr>
      <w:r w:rsidRPr="002F6AEA">
        <w:rPr>
          <w:b/>
          <w:sz w:val="32"/>
          <w:szCs w:val="32"/>
        </w:rPr>
        <w:t>НОВИЧИХИНСКОГО РАЙОНА АЛТАЙСКОГО КРАЯ</w:t>
      </w:r>
    </w:p>
    <w:p w:rsidR="00677BA2" w:rsidRPr="002F6AEA" w:rsidRDefault="00677BA2" w:rsidP="00677BA2">
      <w:pPr>
        <w:jc w:val="center"/>
        <w:rPr>
          <w:sz w:val="28"/>
          <w:szCs w:val="28"/>
        </w:rPr>
      </w:pPr>
    </w:p>
    <w:p w:rsidR="00677BA2" w:rsidRPr="002F6AEA" w:rsidRDefault="00677BA2" w:rsidP="00677BA2">
      <w:pPr>
        <w:jc w:val="center"/>
        <w:rPr>
          <w:sz w:val="28"/>
          <w:szCs w:val="28"/>
        </w:rPr>
      </w:pPr>
    </w:p>
    <w:p w:rsidR="00677BA2" w:rsidRPr="002F6AEA" w:rsidRDefault="00677BA2" w:rsidP="00677BA2">
      <w:pPr>
        <w:jc w:val="center"/>
        <w:rPr>
          <w:b/>
          <w:bCs/>
          <w:sz w:val="36"/>
          <w:szCs w:val="36"/>
        </w:rPr>
      </w:pPr>
      <w:r w:rsidRPr="002F6AEA">
        <w:rPr>
          <w:b/>
          <w:bCs/>
          <w:sz w:val="36"/>
          <w:szCs w:val="36"/>
        </w:rPr>
        <w:t>РЕШЕНИЕ</w:t>
      </w:r>
    </w:p>
    <w:p w:rsidR="00677BA2" w:rsidRPr="002F6AEA" w:rsidRDefault="00677BA2" w:rsidP="00677BA2">
      <w:pPr>
        <w:jc w:val="center"/>
        <w:rPr>
          <w:b/>
          <w:bCs/>
          <w:sz w:val="28"/>
          <w:szCs w:val="28"/>
        </w:rPr>
      </w:pPr>
    </w:p>
    <w:p w:rsidR="00677BA2" w:rsidRPr="002F6AEA" w:rsidRDefault="00677BA2" w:rsidP="00677BA2">
      <w:pPr>
        <w:jc w:val="both"/>
        <w:rPr>
          <w:b/>
          <w:bCs/>
          <w:sz w:val="28"/>
          <w:szCs w:val="28"/>
        </w:rPr>
      </w:pPr>
      <w:r w:rsidRPr="002F6AEA">
        <w:rPr>
          <w:b/>
          <w:bCs/>
          <w:sz w:val="28"/>
          <w:szCs w:val="28"/>
        </w:rPr>
        <w:t>23.12.2022    №  30                                                                                 с. Долгово</w:t>
      </w:r>
    </w:p>
    <w:p w:rsidR="00677BA2" w:rsidRPr="002F6AEA" w:rsidRDefault="00677BA2" w:rsidP="00677BA2">
      <w:pPr>
        <w:jc w:val="both"/>
        <w:rPr>
          <w:noProof/>
          <w:sz w:val="28"/>
        </w:rPr>
      </w:pPr>
    </w:p>
    <w:tbl>
      <w:tblPr>
        <w:tblW w:w="10563" w:type="dxa"/>
        <w:tblLook w:val="00A0" w:firstRow="1" w:lastRow="0" w:firstColumn="1" w:lastColumn="0" w:noHBand="0" w:noVBand="0"/>
      </w:tblPr>
      <w:tblGrid>
        <w:gridCol w:w="5778"/>
        <w:gridCol w:w="4785"/>
      </w:tblGrid>
      <w:tr w:rsidR="00677BA2" w:rsidRPr="002F6AEA" w:rsidTr="00106F2E">
        <w:tc>
          <w:tcPr>
            <w:tcW w:w="5778" w:type="dxa"/>
          </w:tcPr>
          <w:p w:rsidR="00677BA2" w:rsidRPr="002F6AEA" w:rsidRDefault="00677BA2" w:rsidP="00106F2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77BA2" w:rsidRPr="002F6AEA" w:rsidRDefault="00677BA2" w:rsidP="00106F2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F6AEA">
              <w:rPr>
                <w:sz w:val="28"/>
                <w:szCs w:val="28"/>
                <w:lang w:eastAsia="en-US"/>
              </w:rPr>
              <w:t xml:space="preserve">О принятии части полномочий муниципального образования </w:t>
            </w:r>
            <w:proofErr w:type="spellStart"/>
            <w:r w:rsidRPr="002F6AEA">
              <w:rPr>
                <w:sz w:val="28"/>
                <w:szCs w:val="28"/>
                <w:lang w:eastAsia="en-US"/>
              </w:rPr>
              <w:t>Новичихинский</w:t>
            </w:r>
            <w:proofErr w:type="spellEnd"/>
            <w:r w:rsidRPr="002F6AEA">
              <w:rPr>
                <w:sz w:val="28"/>
                <w:szCs w:val="28"/>
                <w:lang w:eastAsia="en-US"/>
              </w:rPr>
              <w:t xml:space="preserve"> район Алтайского края муниципальным образованием </w:t>
            </w:r>
            <w:proofErr w:type="spellStart"/>
            <w:r w:rsidRPr="002F6AEA">
              <w:rPr>
                <w:sz w:val="28"/>
                <w:szCs w:val="28"/>
                <w:lang w:eastAsia="en-US"/>
              </w:rPr>
              <w:t>Долговский</w:t>
            </w:r>
            <w:proofErr w:type="spellEnd"/>
            <w:r w:rsidRPr="002F6AEA">
              <w:rPr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2F6AEA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2F6AEA">
              <w:rPr>
                <w:sz w:val="28"/>
                <w:szCs w:val="28"/>
                <w:lang w:eastAsia="en-US"/>
              </w:rPr>
              <w:t xml:space="preserve"> района Алтайского края </w:t>
            </w:r>
          </w:p>
          <w:p w:rsidR="00677BA2" w:rsidRPr="002F6AEA" w:rsidRDefault="00677BA2" w:rsidP="00106F2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77BA2" w:rsidRPr="002F6AEA" w:rsidRDefault="00677BA2" w:rsidP="00106F2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77BA2" w:rsidRPr="002F6AEA" w:rsidRDefault="00677BA2" w:rsidP="00677B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77BA2" w:rsidRPr="002F6AEA" w:rsidRDefault="00677BA2" w:rsidP="00677BA2">
      <w:pPr>
        <w:ind w:firstLine="851"/>
        <w:jc w:val="both"/>
        <w:rPr>
          <w:sz w:val="28"/>
          <w:szCs w:val="28"/>
        </w:rPr>
      </w:pPr>
      <w:proofErr w:type="gramStart"/>
      <w:r w:rsidRPr="002F6AEA">
        <w:rPr>
          <w:sz w:val="28"/>
          <w:szCs w:val="28"/>
        </w:rPr>
        <w:t xml:space="preserve">В соответствии с Бюджетным </w:t>
      </w:r>
      <w:hyperlink r:id="rId5" w:history="1">
        <w:r w:rsidRPr="002F6AEA">
          <w:rPr>
            <w:sz w:val="28"/>
            <w:szCs w:val="28"/>
          </w:rPr>
          <w:t>кодексом</w:t>
        </w:r>
      </w:hyperlink>
      <w:r w:rsidRPr="002F6AEA">
        <w:rPr>
          <w:sz w:val="28"/>
          <w:szCs w:val="28"/>
        </w:rPr>
        <w:t xml:space="preserve"> Российской Федерации,   Федеральным </w:t>
      </w:r>
      <w:hyperlink r:id="rId6" w:history="1">
        <w:r w:rsidRPr="002F6AEA">
          <w:rPr>
            <w:sz w:val="28"/>
            <w:szCs w:val="28"/>
          </w:rPr>
          <w:t>законом</w:t>
        </w:r>
      </w:hyperlink>
      <w:r w:rsidRPr="002F6AE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 w:rsidRPr="002F6AEA">
        <w:rPr>
          <w:sz w:val="28"/>
          <w:szCs w:val="28"/>
        </w:rPr>
        <w:t>Долговский</w:t>
      </w:r>
      <w:proofErr w:type="spellEnd"/>
      <w:r w:rsidRPr="002F6AEA">
        <w:rPr>
          <w:sz w:val="28"/>
          <w:szCs w:val="28"/>
        </w:rPr>
        <w:t xml:space="preserve"> сельсовет </w:t>
      </w:r>
      <w:proofErr w:type="spellStart"/>
      <w:r w:rsidRPr="002F6AEA">
        <w:rPr>
          <w:sz w:val="28"/>
          <w:szCs w:val="28"/>
        </w:rPr>
        <w:t>Новичихинского</w:t>
      </w:r>
      <w:proofErr w:type="spellEnd"/>
      <w:r w:rsidRPr="002F6AEA">
        <w:rPr>
          <w:sz w:val="28"/>
          <w:szCs w:val="28"/>
        </w:rPr>
        <w:t xml:space="preserve"> района Алтайского края, рассмотрев решение </w:t>
      </w:r>
      <w:proofErr w:type="spellStart"/>
      <w:r w:rsidRPr="002F6AEA">
        <w:rPr>
          <w:sz w:val="28"/>
          <w:szCs w:val="28"/>
        </w:rPr>
        <w:t>Новичихинского</w:t>
      </w:r>
      <w:proofErr w:type="spellEnd"/>
      <w:r w:rsidRPr="002F6AEA">
        <w:rPr>
          <w:sz w:val="28"/>
          <w:szCs w:val="28"/>
        </w:rPr>
        <w:t xml:space="preserve"> районного Собрания депутатов Алтайского края от 19.12.2022 № 3-8  « О  передаче части полномочий  муниципального образования </w:t>
      </w:r>
      <w:proofErr w:type="spellStart"/>
      <w:r w:rsidRPr="002F6AEA">
        <w:rPr>
          <w:sz w:val="28"/>
          <w:szCs w:val="28"/>
        </w:rPr>
        <w:t>Новичихинский</w:t>
      </w:r>
      <w:proofErr w:type="spellEnd"/>
      <w:r w:rsidRPr="002F6AEA">
        <w:rPr>
          <w:sz w:val="28"/>
          <w:szCs w:val="28"/>
        </w:rPr>
        <w:t xml:space="preserve"> район Алтайского края муниципальному образованию  </w:t>
      </w:r>
      <w:proofErr w:type="spellStart"/>
      <w:r w:rsidRPr="002F6AEA">
        <w:rPr>
          <w:sz w:val="28"/>
          <w:szCs w:val="28"/>
        </w:rPr>
        <w:t>Долговский</w:t>
      </w:r>
      <w:proofErr w:type="spellEnd"/>
      <w:r w:rsidRPr="002F6AEA">
        <w:rPr>
          <w:sz w:val="28"/>
          <w:szCs w:val="28"/>
        </w:rPr>
        <w:t xml:space="preserve">   сельсовет </w:t>
      </w:r>
      <w:proofErr w:type="spellStart"/>
      <w:r w:rsidRPr="002F6AEA">
        <w:rPr>
          <w:sz w:val="28"/>
          <w:szCs w:val="28"/>
        </w:rPr>
        <w:t>Новичихинского</w:t>
      </w:r>
      <w:proofErr w:type="spellEnd"/>
      <w:r w:rsidRPr="002F6AEA">
        <w:rPr>
          <w:sz w:val="28"/>
          <w:szCs w:val="28"/>
        </w:rPr>
        <w:t xml:space="preserve">  района</w:t>
      </w:r>
      <w:proofErr w:type="gramEnd"/>
      <w:r w:rsidRPr="002F6AEA">
        <w:rPr>
          <w:sz w:val="28"/>
          <w:szCs w:val="28"/>
        </w:rPr>
        <w:t xml:space="preserve"> Алтайского края»,  Собрание депутатов</w:t>
      </w:r>
      <w:r w:rsidRPr="002F6AEA">
        <w:rPr>
          <w:i/>
          <w:sz w:val="28"/>
          <w:szCs w:val="28"/>
        </w:rPr>
        <w:t xml:space="preserve"> </w:t>
      </w:r>
      <w:r w:rsidRPr="002F6AEA">
        <w:rPr>
          <w:sz w:val="28"/>
          <w:szCs w:val="28"/>
        </w:rPr>
        <w:t>РЕШИЛО:</w:t>
      </w:r>
    </w:p>
    <w:p w:rsidR="00677BA2" w:rsidRPr="002F6AEA" w:rsidRDefault="00677BA2" w:rsidP="00677B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77BA2" w:rsidRPr="002F6AEA" w:rsidRDefault="00677BA2" w:rsidP="00677BA2">
      <w:pPr>
        <w:ind w:firstLine="567"/>
        <w:jc w:val="both"/>
        <w:rPr>
          <w:sz w:val="28"/>
          <w:szCs w:val="28"/>
        </w:rPr>
      </w:pPr>
      <w:r w:rsidRPr="002F6AEA">
        <w:rPr>
          <w:sz w:val="28"/>
          <w:szCs w:val="28"/>
        </w:rPr>
        <w:t xml:space="preserve">1. Администрации  Долговского сельсовета </w:t>
      </w:r>
      <w:proofErr w:type="spellStart"/>
      <w:r w:rsidRPr="002F6AEA">
        <w:rPr>
          <w:sz w:val="28"/>
          <w:szCs w:val="28"/>
        </w:rPr>
        <w:t>Новичихинского</w:t>
      </w:r>
      <w:proofErr w:type="spellEnd"/>
      <w:r w:rsidRPr="002F6AEA">
        <w:rPr>
          <w:sz w:val="28"/>
          <w:szCs w:val="28"/>
        </w:rPr>
        <w:t xml:space="preserve"> района Алтайского края принять часть полномочий Администрации </w:t>
      </w:r>
      <w:proofErr w:type="spellStart"/>
      <w:r w:rsidRPr="002F6AEA">
        <w:rPr>
          <w:sz w:val="28"/>
          <w:szCs w:val="28"/>
        </w:rPr>
        <w:t>Новичихинского</w:t>
      </w:r>
      <w:proofErr w:type="spellEnd"/>
      <w:r w:rsidRPr="002F6AEA">
        <w:rPr>
          <w:sz w:val="28"/>
          <w:szCs w:val="28"/>
        </w:rPr>
        <w:t xml:space="preserve"> района Алтайского края для решения следующих вопросов местного значения: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r w:rsidRPr="002F6AEA">
        <w:rPr>
          <w:rFonts w:eastAsia="Times New Roman"/>
          <w:sz w:val="28"/>
          <w:szCs w:val="28"/>
        </w:rPr>
        <w:t>1.1.организация в границах поселения снабжения населения топливом в пределах полномочий, установленных законодательством Российской Федерации;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2F6AEA">
        <w:rPr>
          <w:rFonts w:eastAsia="Times New Roman"/>
          <w:sz w:val="28"/>
          <w:szCs w:val="28"/>
        </w:rPr>
        <w:t>1.2.</w:t>
      </w:r>
      <w:r w:rsidRPr="002F6AEA">
        <w:rPr>
          <w:rFonts w:eastAsia="Times New Roman"/>
          <w:sz w:val="24"/>
          <w:szCs w:val="24"/>
        </w:rPr>
        <w:t xml:space="preserve"> </w:t>
      </w:r>
      <w:r w:rsidRPr="002F6AEA">
        <w:rPr>
          <w:rFonts w:eastAsia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2F6AEA">
        <w:rPr>
          <w:rFonts w:eastAsia="Times New Roman"/>
          <w:sz w:val="28"/>
          <w:szCs w:val="28"/>
        </w:rPr>
        <w:t xml:space="preserve"> </w:t>
      </w:r>
      <w:hyperlink r:id="rId7" w:history="1">
        <w:r w:rsidRPr="002F6AEA">
          <w:rPr>
            <w:rFonts w:eastAsia="Times New Roman"/>
            <w:sz w:val="28"/>
            <w:szCs w:val="28"/>
          </w:rPr>
          <w:t>законодательством</w:t>
        </w:r>
      </w:hyperlink>
      <w:r w:rsidRPr="002F6AEA">
        <w:rPr>
          <w:rFonts w:eastAsia="Times New Roman"/>
          <w:sz w:val="28"/>
          <w:szCs w:val="28"/>
        </w:rPr>
        <w:t xml:space="preserve"> Российской Федерации;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r w:rsidRPr="002F6AEA">
        <w:rPr>
          <w:rFonts w:eastAsia="Times New Roman"/>
          <w:sz w:val="28"/>
          <w:szCs w:val="28"/>
        </w:rPr>
        <w:lastRenderedPageBreak/>
        <w:t xml:space="preserve">1.3.обеспечение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8" w:history="1">
        <w:r w:rsidRPr="002F6AEA">
          <w:rPr>
            <w:rFonts w:eastAsia="Times New Roman"/>
            <w:sz w:val="28"/>
            <w:szCs w:val="28"/>
          </w:rPr>
          <w:t>жилищным законодательством</w:t>
        </w:r>
      </w:hyperlink>
      <w:r w:rsidRPr="002F6AEA">
        <w:rPr>
          <w:rFonts w:eastAsia="Times New Roman"/>
          <w:sz w:val="28"/>
          <w:szCs w:val="28"/>
        </w:rPr>
        <w:t>;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r w:rsidRPr="002F6AEA">
        <w:rPr>
          <w:rFonts w:eastAsia="Times New Roman"/>
          <w:sz w:val="28"/>
          <w:szCs w:val="28"/>
        </w:rPr>
        <w:t xml:space="preserve"> 1.4.сохранение,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r w:rsidRPr="002F6AEA">
        <w:rPr>
          <w:rFonts w:eastAsia="Times New Roman"/>
          <w:sz w:val="28"/>
          <w:szCs w:val="28"/>
        </w:rPr>
        <w:t xml:space="preserve"> 1.5.участие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r w:rsidRPr="002F6AEA">
        <w:rPr>
          <w:rFonts w:eastAsia="Times New Roman"/>
          <w:sz w:val="28"/>
          <w:szCs w:val="28"/>
        </w:rPr>
        <w:t>1.6.организация ритуальных услуг и содержание мест захоронения;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r w:rsidRPr="002F6AEA">
        <w:rPr>
          <w:rFonts w:eastAsia="Times New Roman"/>
          <w:sz w:val="28"/>
          <w:szCs w:val="28"/>
        </w:rPr>
        <w:t xml:space="preserve">1.7.осуществление в пределах, установленных </w:t>
      </w:r>
      <w:hyperlink r:id="rId9" w:history="1">
        <w:r w:rsidRPr="002F6AEA">
          <w:rPr>
            <w:rFonts w:eastAsia="Times New Roman"/>
            <w:sz w:val="28"/>
            <w:szCs w:val="28"/>
          </w:rPr>
          <w:t>водным законодательством</w:t>
        </w:r>
      </w:hyperlink>
      <w:r w:rsidRPr="002F6AEA">
        <w:rPr>
          <w:rFonts w:eastAsia="Times New Roman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77BA2" w:rsidRPr="002F6AEA" w:rsidRDefault="00677BA2" w:rsidP="00677BA2">
      <w:pPr>
        <w:ind w:firstLine="567"/>
        <w:jc w:val="both"/>
        <w:rPr>
          <w:rFonts w:eastAsia="Times New Roman"/>
          <w:sz w:val="28"/>
          <w:szCs w:val="28"/>
        </w:rPr>
      </w:pPr>
      <w:r w:rsidRPr="002F6AEA">
        <w:rPr>
          <w:rFonts w:eastAsia="Times New Roman"/>
          <w:sz w:val="28"/>
          <w:szCs w:val="28"/>
        </w:rPr>
        <w:t>1.8.организация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677BA2" w:rsidRPr="002F6AEA" w:rsidRDefault="00677BA2" w:rsidP="00677BA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bCs/>
          <w:color w:val="000000"/>
          <w:sz w:val="28"/>
          <w:szCs w:val="28"/>
        </w:rPr>
      </w:pPr>
      <w:r w:rsidRPr="002F6AEA">
        <w:rPr>
          <w:rFonts w:ascii="Arial" w:eastAsia="Times New Roman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2F6AEA">
        <w:rPr>
          <w:rFonts w:eastAsia="Times New Roman"/>
          <w:bCs/>
          <w:color w:val="26282F"/>
          <w:sz w:val="28"/>
          <w:szCs w:val="28"/>
        </w:rPr>
        <w:t>2.</w:t>
      </w:r>
      <w:r w:rsidRPr="002F6AEA">
        <w:rPr>
          <w:rFonts w:eastAsia="Times New Roman"/>
          <w:bCs/>
          <w:color w:val="000000"/>
          <w:sz w:val="28"/>
          <w:szCs w:val="28"/>
        </w:rPr>
        <w:t xml:space="preserve">Администрации  Долговского сельсовета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Новичихинского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района Алтайского края заключить с Администрацией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Новичихинского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района Алтайского края Соглашение «О передаче части полномочий Администрации муниципального образования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Новичихинский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район Алтайского края по решению вопросов местного значения Администрации муниципального образования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Долговский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 сельсовет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Новичихинского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района Алтайского края» приложение  №1 к решению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Новичихинского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Районного Собрания депутатов от</w:t>
      </w:r>
      <w:r w:rsidRPr="002F6AE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2F6AEA">
        <w:rPr>
          <w:rFonts w:eastAsia="Times New Roman"/>
          <w:bCs/>
          <w:color w:val="000000"/>
          <w:sz w:val="28"/>
          <w:szCs w:val="28"/>
        </w:rPr>
        <w:t xml:space="preserve">19.12.2022 № 3-8 « О  передаче части полномочий  муниципального образования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Новичихинский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район</w:t>
      </w:r>
      <w:proofErr w:type="gramEnd"/>
      <w:r w:rsidRPr="002F6AEA">
        <w:rPr>
          <w:rFonts w:eastAsia="Times New Roman"/>
          <w:bCs/>
          <w:color w:val="000000"/>
          <w:sz w:val="28"/>
          <w:szCs w:val="28"/>
        </w:rPr>
        <w:t xml:space="preserve"> Алтайского края муниципальному образованию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Долговский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 сельсовет </w:t>
      </w:r>
      <w:proofErr w:type="spellStart"/>
      <w:r w:rsidRPr="002F6AEA">
        <w:rPr>
          <w:rFonts w:eastAsia="Times New Roman"/>
          <w:bCs/>
          <w:color w:val="000000"/>
          <w:sz w:val="28"/>
          <w:szCs w:val="28"/>
        </w:rPr>
        <w:t>Новичихинского</w:t>
      </w:r>
      <w:proofErr w:type="spellEnd"/>
      <w:r w:rsidRPr="002F6AEA">
        <w:rPr>
          <w:rFonts w:eastAsia="Times New Roman"/>
          <w:bCs/>
          <w:color w:val="000000"/>
          <w:sz w:val="28"/>
          <w:szCs w:val="28"/>
        </w:rPr>
        <w:t xml:space="preserve"> района Алтайского края»</w:t>
      </w:r>
      <w:r w:rsidRPr="002F6AEA">
        <w:rPr>
          <w:rFonts w:ascii="Arial" w:eastAsia="Times New Roman" w:hAnsi="Arial" w:cs="Arial"/>
          <w:b/>
          <w:bCs/>
          <w:color w:val="26282F"/>
          <w:sz w:val="28"/>
          <w:szCs w:val="28"/>
        </w:rPr>
        <w:t>.</w:t>
      </w:r>
    </w:p>
    <w:p w:rsidR="00677BA2" w:rsidRPr="002F6AEA" w:rsidRDefault="00677BA2" w:rsidP="00677BA2">
      <w:pPr>
        <w:ind w:firstLine="567"/>
        <w:jc w:val="both"/>
        <w:rPr>
          <w:sz w:val="28"/>
          <w:szCs w:val="28"/>
        </w:rPr>
      </w:pPr>
      <w:r w:rsidRPr="002F6AEA">
        <w:rPr>
          <w:sz w:val="28"/>
          <w:szCs w:val="28"/>
        </w:rPr>
        <w:t xml:space="preserve"> 3.Настоящее решение обнародовать в установленном порядке.</w:t>
      </w:r>
    </w:p>
    <w:p w:rsidR="00677BA2" w:rsidRPr="002F6AEA" w:rsidRDefault="00677BA2" w:rsidP="00677BA2">
      <w:pPr>
        <w:ind w:firstLine="567"/>
        <w:jc w:val="both"/>
        <w:rPr>
          <w:sz w:val="28"/>
          <w:szCs w:val="28"/>
        </w:rPr>
      </w:pPr>
      <w:r w:rsidRPr="002F6AEA">
        <w:rPr>
          <w:sz w:val="28"/>
          <w:szCs w:val="28"/>
        </w:rPr>
        <w:t xml:space="preserve"> 4.Решение распространяет свое действие на правоотношения, возникшие с «20» сентября 2022 года.</w:t>
      </w:r>
    </w:p>
    <w:p w:rsidR="00677BA2" w:rsidRPr="002F6AEA" w:rsidRDefault="00677BA2" w:rsidP="00677BA2">
      <w:pPr>
        <w:ind w:firstLine="567"/>
        <w:jc w:val="both"/>
        <w:rPr>
          <w:sz w:val="28"/>
          <w:szCs w:val="28"/>
        </w:rPr>
      </w:pPr>
      <w:r w:rsidRPr="002F6AEA">
        <w:rPr>
          <w:color w:val="000000"/>
          <w:sz w:val="28"/>
          <w:szCs w:val="28"/>
        </w:rPr>
        <w:t xml:space="preserve">5. </w:t>
      </w:r>
      <w:proofErr w:type="gramStart"/>
      <w:r w:rsidRPr="002F6AEA">
        <w:rPr>
          <w:color w:val="000000"/>
          <w:sz w:val="28"/>
          <w:szCs w:val="28"/>
        </w:rPr>
        <w:t>Контроль за</w:t>
      </w:r>
      <w:proofErr w:type="gramEnd"/>
      <w:r w:rsidRPr="002F6AEA">
        <w:rPr>
          <w:color w:val="000000"/>
          <w:sz w:val="28"/>
          <w:szCs w:val="28"/>
        </w:rPr>
        <w:t xml:space="preserve"> исполнением решения возложить на комиссию Собрания депутатов по вопросам местного самоуправления</w:t>
      </w:r>
      <w:r w:rsidRPr="002F6AEA">
        <w:rPr>
          <w:sz w:val="28"/>
          <w:szCs w:val="28"/>
        </w:rPr>
        <w:t>.</w:t>
      </w:r>
    </w:p>
    <w:p w:rsidR="00677BA2" w:rsidRPr="002F6AEA" w:rsidRDefault="00677BA2" w:rsidP="00677BA2">
      <w:pPr>
        <w:ind w:left="450"/>
        <w:jc w:val="both"/>
        <w:rPr>
          <w:color w:val="000000"/>
          <w:sz w:val="28"/>
          <w:szCs w:val="28"/>
        </w:rPr>
      </w:pPr>
    </w:p>
    <w:p w:rsidR="00677BA2" w:rsidRPr="002F6AEA" w:rsidRDefault="00677BA2" w:rsidP="00677BA2">
      <w:pPr>
        <w:ind w:left="450"/>
        <w:jc w:val="both"/>
        <w:rPr>
          <w:color w:val="000000"/>
          <w:sz w:val="28"/>
          <w:szCs w:val="28"/>
        </w:rPr>
      </w:pPr>
    </w:p>
    <w:p w:rsidR="00677BA2" w:rsidRPr="002F6AEA" w:rsidRDefault="00677BA2" w:rsidP="00677BA2">
      <w:pPr>
        <w:widowControl w:val="0"/>
        <w:tabs>
          <w:tab w:val="left" w:pos="6870"/>
        </w:tabs>
        <w:autoSpaceDE w:val="0"/>
        <w:autoSpaceDN w:val="0"/>
        <w:adjustRightInd w:val="0"/>
        <w:rPr>
          <w:sz w:val="28"/>
          <w:szCs w:val="28"/>
        </w:rPr>
      </w:pPr>
      <w:r w:rsidRPr="002F6AEA">
        <w:rPr>
          <w:sz w:val="28"/>
          <w:szCs w:val="28"/>
        </w:rPr>
        <w:t xml:space="preserve">Глава сельсовета                                                                                А.Д. Пеньков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  <w:gridCol w:w="222"/>
      </w:tblGrid>
      <w:tr w:rsidR="00677BA2" w:rsidRPr="002F6AEA" w:rsidTr="00106F2E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76"/>
            </w:tblGrid>
            <w:tr w:rsidR="00677BA2" w:rsidRPr="002F6AEA" w:rsidTr="00106F2E">
              <w:trPr>
                <w:trHeight w:val="2417"/>
              </w:trPr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BA2" w:rsidRPr="002F6AEA" w:rsidRDefault="00677BA2" w:rsidP="00106F2E">
                  <w:pPr>
                    <w:spacing w:line="256" w:lineRule="auto"/>
                    <w:ind w:left="2447" w:firstLine="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77BA2" w:rsidRPr="002F6AEA" w:rsidRDefault="00677BA2" w:rsidP="00106F2E">
            <w:pPr>
              <w:spacing w:after="16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77BA2" w:rsidRPr="002F6AEA" w:rsidRDefault="00677BA2" w:rsidP="00106F2E">
            <w:pPr>
              <w:spacing w:line="256" w:lineRule="auto"/>
              <w:rPr>
                <w:lang w:eastAsia="en-US"/>
              </w:rPr>
            </w:pPr>
          </w:p>
        </w:tc>
      </w:tr>
    </w:tbl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05"/>
    <w:rsid w:val="0000200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D8F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905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77BA2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4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004.1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3AEF963A1B003D42580AC971ECC3B6F3DA6B075TDa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269C080CD1305C373BFCB51CBF005F04AD2A8F962A4B003D42580AC97T1aE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7594.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2023-01-16T05:38:00Z</dcterms:created>
  <dcterms:modified xsi:type="dcterms:W3CDTF">2023-01-16T05:38:00Z</dcterms:modified>
</cp:coreProperties>
</file>